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57" w:rsidRDefault="006F1A48" w:rsidP="00383657">
      <w:pPr>
        <w:shd w:val="clear" w:color="auto" w:fill="FFFFFF"/>
        <w:spacing w:after="150" w:line="240" w:lineRule="auto"/>
        <w:jc w:val="right"/>
        <w:rPr>
          <w:rFonts w:ascii="Arial" w:eastAsia="Times New Roman" w:hAnsi="Arial" w:cs="Arial"/>
          <w:b/>
          <w:bCs/>
          <w:color w:val="000000"/>
          <w:sz w:val="26"/>
          <w:szCs w:val="26"/>
          <w:lang w:eastAsia="ru-RU"/>
        </w:rPr>
      </w:pPr>
      <w:r>
        <w:rPr>
          <w:rFonts w:ascii="Arial" w:eastAsia="Times New Roman" w:hAnsi="Arial" w:cs="Arial"/>
          <w:b/>
          <w:bCs/>
          <w:color w:val="000000"/>
          <w:sz w:val="26"/>
          <w:szCs w:val="26"/>
          <w:lang w:eastAsia="ru-RU"/>
        </w:rPr>
        <w:t xml:space="preserve">Информационный материал </w:t>
      </w:r>
      <w:proofErr w:type="gramStart"/>
      <w:r w:rsidR="000A7C3B">
        <w:rPr>
          <w:rFonts w:ascii="Arial" w:eastAsia="Times New Roman" w:hAnsi="Arial" w:cs="Arial"/>
          <w:b/>
          <w:bCs/>
          <w:color w:val="000000"/>
          <w:sz w:val="26"/>
          <w:szCs w:val="26"/>
          <w:lang w:eastAsia="ru-RU"/>
        </w:rPr>
        <w:t>налоговой</w:t>
      </w:r>
      <w:proofErr w:type="gramEnd"/>
      <w:r w:rsidR="000A7C3B">
        <w:rPr>
          <w:rFonts w:ascii="Arial" w:eastAsia="Times New Roman" w:hAnsi="Arial" w:cs="Arial"/>
          <w:b/>
          <w:bCs/>
          <w:color w:val="000000"/>
          <w:sz w:val="26"/>
          <w:szCs w:val="26"/>
          <w:lang w:eastAsia="ru-RU"/>
        </w:rPr>
        <w:t xml:space="preserve"> </w:t>
      </w:r>
      <w:r w:rsidR="00383657" w:rsidRPr="00383657">
        <w:rPr>
          <w:rFonts w:ascii="Arial" w:eastAsia="Times New Roman" w:hAnsi="Arial" w:cs="Arial"/>
          <w:b/>
          <w:bCs/>
          <w:color w:val="000000"/>
          <w:sz w:val="26"/>
          <w:szCs w:val="26"/>
          <w:lang w:eastAsia="ru-RU"/>
        </w:rPr>
        <w:t> сентябр</w:t>
      </w:r>
      <w:r>
        <w:rPr>
          <w:rFonts w:ascii="Arial" w:eastAsia="Times New Roman" w:hAnsi="Arial" w:cs="Arial"/>
          <w:b/>
          <w:bCs/>
          <w:color w:val="000000"/>
          <w:sz w:val="26"/>
          <w:szCs w:val="26"/>
          <w:lang w:eastAsia="ru-RU"/>
        </w:rPr>
        <w:t>ь</w:t>
      </w:r>
      <w:r w:rsidR="00383657" w:rsidRPr="00383657">
        <w:rPr>
          <w:rFonts w:ascii="Arial" w:eastAsia="Times New Roman" w:hAnsi="Arial" w:cs="Arial"/>
          <w:b/>
          <w:bCs/>
          <w:color w:val="000000"/>
          <w:sz w:val="26"/>
          <w:szCs w:val="26"/>
          <w:lang w:eastAsia="ru-RU"/>
        </w:rPr>
        <w:t> 2017</w:t>
      </w:r>
    </w:p>
    <w:p w:rsidR="006F1A48" w:rsidRPr="00383657" w:rsidRDefault="006F1A48" w:rsidP="00383657">
      <w:pPr>
        <w:shd w:val="clear" w:color="auto" w:fill="FFFFFF"/>
        <w:spacing w:after="150" w:line="240" w:lineRule="auto"/>
        <w:jc w:val="right"/>
        <w:rPr>
          <w:rFonts w:ascii="Arial" w:eastAsia="Times New Roman" w:hAnsi="Arial" w:cs="Arial"/>
          <w:color w:val="000000"/>
          <w:sz w:val="26"/>
          <w:szCs w:val="26"/>
          <w:lang w:eastAsia="ru-RU"/>
        </w:rPr>
      </w:pP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Рассчитать сумму имущественных налогов можно самостоятельно</w:t>
      </w:r>
    </w:p>
    <w:p w:rsidR="00383657" w:rsidRPr="00383657" w:rsidRDefault="00383657" w:rsidP="006F1A4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1 декабря 2017 года истекает срок уплаты имущественных налогов физических лиц за 2016 год: земельного, транспортного и налога на имущество. С помощью сайта ФНС России можно заранее спланировать бюджет с учетом предстоящей уплаты налогов. Сервисы-калькуляторы позволяют рассчитать примерную сумму по каждому налогу.</w:t>
      </w:r>
    </w:p>
    <w:p w:rsidR="00383657" w:rsidRPr="00383657" w:rsidRDefault="00383657" w:rsidP="006F1A4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Электронный сервис сайта ФНС России «</w:t>
      </w:r>
      <w:hyperlink r:id="rId7" w:history="1">
        <w:r w:rsidRPr="00383657">
          <w:rPr>
            <w:rFonts w:ascii="Arial" w:eastAsia="Times New Roman" w:hAnsi="Arial" w:cs="Arial"/>
            <w:color w:val="4D85C5"/>
            <w:sz w:val="26"/>
            <w:szCs w:val="26"/>
            <w:lang w:eastAsia="ru-RU"/>
          </w:rPr>
          <w:t>Калькулятор земельного налога и налога на имущество физических лиц</w:t>
        </w:r>
      </w:hyperlink>
      <w:r w:rsidRPr="00383657">
        <w:rPr>
          <w:rFonts w:ascii="Arial" w:eastAsia="Times New Roman" w:hAnsi="Arial" w:cs="Arial"/>
          <w:color w:val="000000"/>
          <w:sz w:val="26"/>
          <w:szCs w:val="26"/>
          <w:lang w:eastAsia="ru-RU"/>
        </w:rPr>
        <w:t>» позволяет рассчитать сумму земельного налога и налога на имущество физических лиц исходя из кадастровой стоимости.</w:t>
      </w:r>
    </w:p>
    <w:p w:rsidR="00383657" w:rsidRPr="00383657" w:rsidRDefault="00383657" w:rsidP="006F1A4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Для расчета транспортного налога можно воспользоваться сервисом </w:t>
      </w:r>
      <w:hyperlink r:id="rId8" w:history="1">
        <w:r w:rsidRPr="00383657">
          <w:rPr>
            <w:rFonts w:ascii="Arial" w:eastAsia="Times New Roman" w:hAnsi="Arial" w:cs="Arial"/>
            <w:color w:val="4D85C5"/>
            <w:sz w:val="26"/>
            <w:szCs w:val="26"/>
            <w:lang w:eastAsia="ru-RU"/>
          </w:rPr>
          <w:t>«Калькулятор транспортного налога ФЛ».</w:t>
        </w:r>
      </w:hyperlink>
    </w:p>
    <w:p w:rsidR="00383657" w:rsidRPr="00383657" w:rsidRDefault="00383657" w:rsidP="006F1A4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Узнать о действующих льготах и ставках по имущественным налогам:  по транспортному налогу, земельному и налогу на имущество физических лиц, применяемых в конкретном  муниципальном образовании, можно с помощью сервиса ФНС России «</w:t>
      </w:r>
      <w:hyperlink r:id="rId9" w:history="1">
        <w:r w:rsidRPr="00383657">
          <w:rPr>
            <w:rFonts w:ascii="Arial" w:eastAsia="Times New Roman" w:hAnsi="Arial" w:cs="Arial"/>
            <w:color w:val="4D85C5"/>
            <w:sz w:val="26"/>
            <w:szCs w:val="26"/>
            <w:lang w:eastAsia="ru-RU"/>
          </w:rPr>
          <w:t>Справочная информация о ставках и льготах по имущественным налогам</w:t>
        </w:r>
      </w:hyperlink>
      <w:r w:rsidRPr="00383657">
        <w:rPr>
          <w:rFonts w:ascii="Arial" w:eastAsia="Times New Roman" w:hAnsi="Arial" w:cs="Arial"/>
          <w:color w:val="000000"/>
          <w:sz w:val="26"/>
          <w:szCs w:val="26"/>
          <w:lang w:eastAsia="ru-RU"/>
        </w:rPr>
        <w:t>».</w:t>
      </w:r>
    </w:p>
    <w:p w:rsidR="00383657" w:rsidRPr="00383657" w:rsidRDefault="00383657" w:rsidP="006F1A4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С помощью </w:t>
      </w:r>
      <w:proofErr w:type="spellStart"/>
      <w:r w:rsidRPr="00383657">
        <w:rPr>
          <w:rFonts w:ascii="Arial" w:eastAsia="Times New Roman" w:hAnsi="Arial" w:cs="Arial"/>
          <w:color w:val="000000"/>
          <w:sz w:val="26"/>
          <w:szCs w:val="26"/>
          <w:lang w:eastAsia="ru-RU"/>
        </w:rPr>
        <w:t>онлайн-сервисов</w:t>
      </w:r>
      <w:proofErr w:type="spellEnd"/>
      <w:r w:rsidRPr="00383657">
        <w:rPr>
          <w:rFonts w:ascii="Arial" w:eastAsia="Times New Roman" w:hAnsi="Arial" w:cs="Arial"/>
          <w:color w:val="000000"/>
          <w:sz w:val="26"/>
          <w:szCs w:val="26"/>
          <w:lang w:eastAsia="ru-RU"/>
        </w:rPr>
        <w:t xml:space="preserve"> «</w:t>
      </w:r>
      <w:hyperlink r:id="rId10" w:history="1">
        <w:r w:rsidRPr="00383657">
          <w:rPr>
            <w:rFonts w:ascii="Arial" w:eastAsia="Times New Roman" w:hAnsi="Arial" w:cs="Arial"/>
            <w:color w:val="4D85C5"/>
            <w:sz w:val="26"/>
            <w:szCs w:val="26"/>
            <w:lang w:eastAsia="ru-RU"/>
          </w:rPr>
          <w:t>Личный кабинет налогоплательщика для физических лиц</w:t>
        </w:r>
      </w:hyperlink>
      <w:r w:rsidRPr="00383657">
        <w:rPr>
          <w:rFonts w:ascii="Arial" w:eastAsia="Times New Roman" w:hAnsi="Arial" w:cs="Arial"/>
          <w:color w:val="000000"/>
          <w:sz w:val="26"/>
          <w:szCs w:val="26"/>
          <w:lang w:eastAsia="ru-RU"/>
        </w:rPr>
        <w:t>» и «</w:t>
      </w:r>
      <w:hyperlink r:id="rId11" w:history="1">
        <w:r w:rsidRPr="00383657">
          <w:rPr>
            <w:rFonts w:ascii="Arial" w:eastAsia="Times New Roman" w:hAnsi="Arial" w:cs="Arial"/>
            <w:color w:val="4D85C5"/>
            <w:sz w:val="26"/>
            <w:szCs w:val="26"/>
            <w:lang w:eastAsia="ru-RU"/>
          </w:rPr>
          <w:t>Заплати налоги</w:t>
        </w:r>
      </w:hyperlink>
      <w:r w:rsidRPr="00383657">
        <w:rPr>
          <w:rFonts w:ascii="Arial" w:eastAsia="Times New Roman" w:hAnsi="Arial" w:cs="Arial"/>
          <w:color w:val="000000"/>
          <w:sz w:val="26"/>
          <w:szCs w:val="26"/>
          <w:lang w:eastAsia="ru-RU"/>
        </w:rPr>
        <w:t>» можно самостоятельно сформировать квитанции на уплату имущественных налогов, а также произвести оплату в данных сервисах.</w:t>
      </w:r>
    </w:p>
    <w:p w:rsidR="000508B7" w:rsidRDefault="00383657" w:rsidP="000508B7">
      <w:pPr>
        <w:pStyle w:val="1"/>
        <w:jc w:val="both"/>
        <w:rPr>
          <w:rFonts w:ascii="Arial" w:hAnsi="Arial" w:cs="Arial"/>
          <w:color w:val="000000"/>
          <w:sz w:val="26"/>
          <w:szCs w:val="26"/>
        </w:rPr>
      </w:pPr>
      <w:r w:rsidRPr="00383657">
        <w:rPr>
          <w:rFonts w:ascii="Arial" w:hAnsi="Arial" w:cs="Arial"/>
          <w:color w:val="000000"/>
          <w:sz w:val="26"/>
          <w:szCs w:val="26"/>
        </w:rPr>
        <w:t> </w:t>
      </w:r>
    </w:p>
    <w:p w:rsidR="000508B7" w:rsidRPr="000508B7" w:rsidRDefault="000508B7" w:rsidP="000508B7">
      <w:pPr>
        <w:pStyle w:val="1"/>
        <w:jc w:val="both"/>
        <w:rPr>
          <w:rFonts w:ascii="Arial" w:hAnsi="Arial" w:cs="Arial"/>
          <w:color w:val="000000"/>
          <w:sz w:val="26"/>
          <w:szCs w:val="26"/>
        </w:rPr>
      </w:pPr>
      <w:r>
        <w:rPr>
          <w:rFonts w:ascii="Arial" w:hAnsi="Arial" w:cs="Arial"/>
          <w:color w:val="000000"/>
          <w:sz w:val="26"/>
          <w:szCs w:val="26"/>
        </w:rPr>
        <w:t xml:space="preserve"> </w:t>
      </w:r>
      <w:r w:rsidRPr="000508B7">
        <w:rPr>
          <w:rFonts w:ascii="Arial" w:hAnsi="Arial" w:cs="Arial"/>
          <w:color w:val="auto"/>
          <w:sz w:val="26"/>
          <w:szCs w:val="26"/>
        </w:rPr>
        <w:t xml:space="preserve">Уведомления по имущественным налогам жителям </w:t>
      </w:r>
      <w:proofErr w:type="spellStart"/>
      <w:r w:rsidRPr="000508B7">
        <w:rPr>
          <w:rFonts w:ascii="Arial" w:hAnsi="Arial" w:cs="Arial"/>
          <w:color w:val="auto"/>
          <w:sz w:val="26"/>
          <w:szCs w:val="26"/>
        </w:rPr>
        <w:t>Яранского</w:t>
      </w:r>
      <w:proofErr w:type="spellEnd"/>
      <w:r w:rsidR="00731C6F">
        <w:rPr>
          <w:rFonts w:ascii="Arial" w:hAnsi="Arial" w:cs="Arial"/>
          <w:color w:val="auto"/>
          <w:sz w:val="26"/>
          <w:szCs w:val="26"/>
        </w:rPr>
        <w:t xml:space="preserve">, </w:t>
      </w:r>
      <w:proofErr w:type="spellStart"/>
      <w:r w:rsidR="00731C6F">
        <w:rPr>
          <w:rFonts w:ascii="Arial" w:hAnsi="Arial" w:cs="Arial"/>
          <w:color w:val="auto"/>
          <w:sz w:val="26"/>
          <w:szCs w:val="26"/>
        </w:rPr>
        <w:t>Тужинского</w:t>
      </w:r>
      <w:proofErr w:type="spellEnd"/>
      <w:r w:rsidR="00731C6F">
        <w:rPr>
          <w:rFonts w:ascii="Arial" w:hAnsi="Arial" w:cs="Arial"/>
          <w:color w:val="auto"/>
          <w:sz w:val="26"/>
          <w:szCs w:val="26"/>
        </w:rPr>
        <w:t xml:space="preserve">, </w:t>
      </w:r>
      <w:proofErr w:type="spellStart"/>
      <w:r w:rsidR="00731C6F">
        <w:rPr>
          <w:rFonts w:ascii="Arial" w:hAnsi="Arial" w:cs="Arial"/>
          <w:color w:val="auto"/>
          <w:sz w:val="26"/>
          <w:szCs w:val="26"/>
        </w:rPr>
        <w:t>Кикнурского</w:t>
      </w:r>
      <w:proofErr w:type="spellEnd"/>
      <w:r w:rsidR="00731C6F">
        <w:rPr>
          <w:rFonts w:ascii="Arial" w:hAnsi="Arial" w:cs="Arial"/>
          <w:color w:val="auto"/>
          <w:sz w:val="26"/>
          <w:szCs w:val="26"/>
        </w:rPr>
        <w:t xml:space="preserve">, </w:t>
      </w:r>
      <w:proofErr w:type="spellStart"/>
      <w:r w:rsidR="00731C6F">
        <w:rPr>
          <w:rFonts w:ascii="Arial" w:hAnsi="Arial" w:cs="Arial"/>
          <w:color w:val="auto"/>
          <w:sz w:val="26"/>
          <w:szCs w:val="26"/>
        </w:rPr>
        <w:t>Санчурского</w:t>
      </w:r>
      <w:proofErr w:type="spellEnd"/>
      <w:r w:rsidR="00731C6F">
        <w:rPr>
          <w:rFonts w:ascii="Arial" w:hAnsi="Arial" w:cs="Arial"/>
          <w:color w:val="auto"/>
          <w:sz w:val="26"/>
          <w:szCs w:val="26"/>
        </w:rPr>
        <w:t xml:space="preserve"> </w:t>
      </w:r>
      <w:r w:rsidRPr="000508B7">
        <w:rPr>
          <w:rFonts w:ascii="Arial" w:hAnsi="Arial" w:cs="Arial"/>
          <w:color w:val="auto"/>
          <w:sz w:val="26"/>
          <w:szCs w:val="26"/>
        </w:rPr>
        <w:t xml:space="preserve"> района придут в сентябре</w:t>
      </w:r>
    </w:p>
    <w:p w:rsidR="000508B7" w:rsidRPr="000508B7" w:rsidRDefault="000508B7" w:rsidP="000508B7">
      <w:pPr>
        <w:pStyle w:val="a4"/>
        <w:jc w:val="both"/>
        <w:rPr>
          <w:rFonts w:ascii="Arial" w:hAnsi="Arial" w:cs="Arial"/>
          <w:color w:val="000000"/>
          <w:sz w:val="26"/>
          <w:szCs w:val="26"/>
        </w:rPr>
      </w:pPr>
      <w:proofErr w:type="gramStart"/>
      <w:r w:rsidRPr="000508B7">
        <w:rPr>
          <w:rFonts w:ascii="Arial" w:hAnsi="Arial" w:cs="Arial"/>
          <w:color w:val="000000"/>
          <w:sz w:val="26"/>
          <w:szCs w:val="26"/>
        </w:rPr>
        <w:t>Межрайонная</w:t>
      </w:r>
      <w:proofErr w:type="gramEnd"/>
      <w:r w:rsidRPr="000508B7">
        <w:rPr>
          <w:rFonts w:ascii="Arial" w:hAnsi="Arial" w:cs="Arial"/>
          <w:color w:val="000000"/>
          <w:sz w:val="26"/>
          <w:szCs w:val="26"/>
        </w:rPr>
        <w:t xml:space="preserve">  ИФНС России № 5 по Кировской области  завершает работу по исчислению гражданам имущественных налогов за 2016 год. К таким налогам относятся налог на имущество физических лиц, транспортный налог и земельный налог. Массовая рассылка налоговых уведомлений на уплату имущественных налогов нач</w:t>
      </w:r>
      <w:r w:rsidR="00731C6F">
        <w:rPr>
          <w:rFonts w:ascii="Arial" w:hAnsi="Arial" w:cs="Arial"/>
          <w:color w:val="000000"/>
          <w:sz w:val="26"/>
          <w:szCs w:val="26"/>
        </w:rPr>
        <w:t>алась</w:t>
      </w:r>
      <w:r>
        <w:rPr>
          <w:rFonts w:ascii="Arial" w:hAnsi="Arial" w:cs="Arial"/>
          <w:color w:val="000000"/>
          <w:sz w:val="26"/>
          <w:szCs w:val="26"/>
        </w:rPr>
        <w:t xml:space="preserve"> </w:t>
      </w:r>
      <w:r w:rsidR="00731C6F">
        <w:rPr>
          <w:rFonts w:ascii="Arial" w:hAnsi="Arial" w:cs="Arial"/>
          <w:color w:val="000000"/>
          <w:sz w:val="26"/>
          <w:szCs w:val="26"/>
        </w:rPr>
        <w:t>с 11</w:t>
      </w:r>
      <w:r w:rsidRPr="000508B7">
        <w:rPr>
          <w:rFonts w:ascii="Arial" w:hAnsi="Arial" w:cs="Arial"/>
          <w:color w:val="000000"/>
          <w:sz w:val="26"/>
          <w:szCs w:val="26"/>
        </w:rPr>
        <w:t xml:space="preserve"> сентября 2017 года.</w:t>
      </w:r>
    </w:p>
    <w:p w:rsidR="000508B7" w:rsidRPr="000508B7" w:rsidRDefault="000508B7" w:rsidP="000508B7">
      <w:pPr>
        <w:pStyle w:val="a4"/>
        <w:jc w:val="both"/>
        <w:rPr>
          <w:rFonts w:ascii="Arial" w:hAnsi="Arial" w:cs="Arial"/>
          <w:color w:val="000000"/>
          <w:sz w:val="26"/>
          <w:szCs w:val="26"/>
        </w:rPr>
      </w:pPr>
      <w:r w:rsidRPr="000508B7">
        <w:rPr>
          <w:rFonts w:ascii="Arial" w:hAnsi="Arial" w:cs="Arial"/>
          <w:color w:val="000000"/>
          <w:sz w:val="26"/>
          <w:szCs w:val="26"/>
        </w:rPr>
        <w:t>Как и в предыдущие годы, массовая печать и рассылка налоговых документов осуществляется централизованно через филиалы ФКУ «Налог-Сервис» ФНС России.</w:t>
      </w:r>
    </w:p>
    <w:p w:rsidR="000508B7" w:rsidRPr="000508B7" w:rsidRDefault="000508B7" w:rsidP="000508B7">
      <w:pPr>
        <w:pStyle w:val="a4"/>
        <w:jc w:val="both"/>
        <w:rPr>
          <w:rFonts w:ascii="Arial" w:hAnsi="Arial" w:cs="Arial"/>
          <w:color w:val="000000"/>
          <w:sz w:val="26"/>
          <w:szCs w:val="26"/>
        </w:rPr>
      </w:pPr>
      <w:r w:rsidRPr="000508B7">
        <w:rPr>
          <w:rFonts w:ascii="Arial" w:hAnsi="Arial" w:cs="Arial"/>
          <w:color w:val="000000"/>
          <w:sz w:val="26"/>
          <w:szCs w:val="26"/>
        </w:rPr>
        <w:t>Для жителей Кировской области рассылку сводных налоговых уведомлений производит ФКУ «Налог-Сервис» в Нижегородской области через отделения «Почты России». Почтальоны будут вручать гражданам уведомления лично или оставлять в почтовых ящиках извещения о необходимости получить заказные письма с налоговыми уведомлениями в отделениях почтовой связи.</w:t>
      </w:r>
    </w:p>
    <w:p w:rsidR="000508B7" w:rsidRPr="000508B7" w:rsidRDefault="000508B7" w:rsidP="000508B7">
      <w:pPr>
        <w:pStyle w:val="a4"/>
        <w:jc w:val="both"/>
        <w:rPr>
          <w:rFonts w:ascii="Arial" w:hAnsi="Arial" w:cs="Arial"/>
          <w:color w:val="000000"/>
          <w:sz w:val="26"/>
          <w:szCs w:val="26"/>
        </w:rPr>
      </w:pPr>
      <w:r w:rsidRPr="000508B7">
        <w:rPr>
          <w:rFonts w:ascii="Arial" w:hAnsi="Arial" w:cs="Arial"/>
          <w:color w:val="000000"/>
          <w:sz w:val="26"/>
          <w:szCs w:val="26"/>
        </w:rPr>
        <w:lastRenderedPageBreak/>
        <w:t xml:space="preserve">Пользователи </w:t>
      </w:r>
      <w:proofErr w:type="spellStart"/>
      <w:proofErr w:type="gramStart"/>
      <w:r w:rsidRPr="000508B7">
        <w:rPr>
          <w:rFonts w:ascii="Arial" w:hAnsi="Arial" w:cs="Arial"/>
          <w:color w:val="000000"/>
          <w:sz w:val="26"/>
          <w:szCs w:val="26"/>
        </w:rPr>
        <w:t>интернет-сервиса</w:t>
      </w:r>
      <w:proofErr w:type="spellEnd"/>
      <w:proofErr w:type="gramEnd"/>
      <w:r w:rsidRPr="000508B7">
        <w:rPr>
          <w:rFonts w:ascii="Arial" w:hAnsi="Arial" w:cs="Arial"/>
          <w:color w:val="000000"/>
          <w:sz w:val="26"/>
          <w:szCs w:val="26"/>
        </w:rPr>
        <w:t xml:space="preserve"> ФНС России </w:t>
      </w:r>
      <w:hyperlink r:id="rId12" w:history="1">
        <w:r w:rsidRPr="000508B7">
          <w:rPr>
            <w:rStyle w:val="a3"/>
            <w:rFonts w:ascii="Arial" w:hAnsi="Arial" w:cs="Arial"/>
            <w:sz w:val="26"/>
            <w:szCs w:val="26"/>
          </w:rPr>
          <w:t>«Личный кабинет налогоплательщика для физических лиц»</w:t>
        </w:r>
      </w:hyperlink>
      <w:r w:rsidRPr="000508B7">
        <w:rPr>
          <w:rFonts w:ascii="Arial" w:hAnsi="Arial" w:cs="Arial"/>
          <w:color w:val="000000"/>
          <w:sz w:val="26"/>
          <w:szCs w:val="26"/>
        </w:rPr>
        <w:t>, не отказавшиеся от электронного способа получения налоговых документов, получат налоговые уведомления в электронной форме через Личный кабинет без дублирования на бумажном носителе.</w:t>
      </w:r>
    </w:p>
    <w:p w:rsidR="00383657" w:rsidRPr="00383657" w:rsidRDefault="000508B7" w:rsidP="000508B7">
      <w:pPr>
        <w:pStyle w:val="a4"/>
        <w:jc w:val="both"/>
        <w:rPr>
          <w:rFonts w:ascii="Arial" w:hAnsi="Arial" w:cs="Arial"/>
          <w:color w:val="000000"/>
          <w:sz w:val="26"/>
          <w:szCs w:val="26"/>
        </w:rPr>
      </w:pPr>
      <w:r w:rsidRPr="000508B7">
        <w:rPr>
          <w:rFonts w:ascii="Arial" w:hAnsi="Arial" w:cs="Arial"/>
          <w:color w:val="000000"/>
          <w:sz w:val="26"/>
          <w:szCs w:val="26"/>
        </w:rPr>
        <w:t>Срок уплаты имущественных налогов - не позднее 1 декабря 2017 года.</w:t>
      </w:r>
      <w:r w:rsidRPr="000508B7">
        <w:rPr>
          <w:rFonts w:ascii="Arial" w:hAnsi="Arial" w:cs="Arial"/>
          <w:color w:val="000000"/>
          <w:sz w:val="26"/>
          <w:szCs w:val="26"/>
        </w:rPr>
        <w:br/>
        <w:t> </w:t>
      </w:r>
    </w:p>
    <w:p w:rsidR="00383657" w:rsidRPr="00383657" w:rsidRDefault="00383657" w:rsidP="000508B7">
      <w:pPr>
        <w:shd w:val="clear" w:color="auto" w:fill="FFFFFF"/>
        <w:spacing w:after="150" w:line="240" w:lineRule="auto"/>
        <w:jc w:val="center"/>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Индивидуальные предприниматели региона могут применять патент</w:t>
      </w:r>
    </w:p>
    <w:p w:rsidR="00383657" w:rsidRPr="00383657" w:rsidRDefault="00383657" w:rsidP="000508B7">
      <w:pPr>
        <w:shd w:val="clear" w:color="auto" w:fill="FFFFFF"/>
        <w:spacing w:after="150" w:line="240" w:lineRule="auto"/>
        <w:jc w:val="center"/>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при осуществлении 6</w:t>
      </w:r>
      <w:r w:rsidR="006F1A48">
        <w:rPr>
          <w:rFonts w:ascii="Arial" w:eastAsia="Times New Roman" w:hAnsi="Arial" w:cs="Arial"/>
          <w:b/>
          <w:bCs/>
          <w:color w:val="000000"/>
          <w:sz w:val="26"/>
          <w:szCs w:val="26"/>
          <w:lang w:eastAsia="ru-RU"/>
        </w:rPr>
        <w:t>9</w:t>
      </w:r>
      <w:r w:rsidRPr="00383657">
        <w:rPr>
          <w:rFonts w:ascii="Arial" w:eastAsia="Times New Roman" w:hAnsi="Arial" w:cs="Arial"/>
          <w:b/>
          <w:bCs/>
          <w:color w:val="000000"/>
          <w:sz w:val="26"/>
          <w:szCs w:val="26"/>
          <w:lang w:eastAsia="ru-RU"/>
        </w:rPr>
        <w:t xml:space="preserve"> видов деятельности</w:t>
      </w:r>
    </w:p>
    <w:p w:rsidR="00383657" w:rsidRPr="00383657" w:rsidRDefault="00383657" w:rsidP="00B85766">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Межрайонная ИФНС России № </w:t>
      </w:r>
      <w:r w:rsidR="006F1A48">
        <w:rPr>
          <w:rFonts w:ascii="Arial" w:eastAsia="Times New Roman" w:hAnsi="Arial" w:cs="Arial"/>
          <w:color w:val="000000"/>
          <w:sz w:val="26"/>
          <w:szCs w:val="26"/>
          <w:lang w:eastAsia="ru-RU"/>
        </w:rPr>
        <w:t>5</w:t>
      </w:r>
      <w:r w:rsidRPr="00383657">
        <w:rPr>
          <w:rFonts w:ascii="Arial" w:eastAsia="Times New Roman" w:hAnsi="Arial" w:cs="Arial"/>
          <w:color w:val="000000"/>
          <w:sz w:val="26"/>
          <w:szCs w:val="26"/>
          <w:lang w:eastAsia="ru-RU"/>
        </w:rPr>
        <w:t xml:space="preserve"> по </w:t>
      </w:r>
      <w:r w:rsidR="006F1A48">
        <w:rPr>
          <w:rFonts w:ascii="Arial" w:eastAsia="Times New Roman" w:hAnsi="Arial" w:cs="Arial"/>
          <w:color w:val="000000"/>
          <w:sz w:val="26"/>
          <w:szCs w:val="26"/>
          <w:lang w:eastAsia="ru-RU"/>
        </w:rPr>
        <w:t>Кировской области</w:t>
      </w:r>
      <w:r w:rsidRPr="00383657">
        <w:rPr>
          <w:rFonts w:ascii="Arial" w:eastAsia="Times New Roman" w:hAnsi="Arial" w:cs="Arial"/>
          <w:color w:val="000000"/>
          <w:sz w:val="26"/>
          <w:szCs w:val="26"/>
          <w:lang w:eastAsia="ru-RU"/>
        </w:rPr>
        <w:t xml:space="preserve"> </w:t>
      </w:r>
      <w:proofErr w:type="spellStart"/>
      <w:proofErr w:type="gramStart"/>
      <w:r w:rsidRPr="00383657">
        <w:rPr>
          <w:rFonts w:ascii="Arial" w:eastAsia="Times New Roman" w:hAnsi="Arial" w:cs="Arial"/>
          <w:color w:val="000000"/>
          <w:sz w:val="26"/>
          <w:szCs w:val="26"/>
          <w:lang w:eastAsia="ru-RU"/>
        </w:rPr>
        <w:t>области</w:t>
      </w:r>
      <w:proofErr w:type="spellEnd"/>
      <w:proofErr w:type="gramEnd"/>
      <w:r w:rsidRPr="00383657">
        <w:rPr>
          <w:rFonts w:ascii="Arial" w:eastAsia="Times New Roman" w:hAnsi="Arial" w:cs="Arial"/>
          <w:color w:val="000000"/>
          <w:sz w:val="26"/>
          <w:szCs w:val="26"/>
          <w:lang w:eastAsia="ru-RU"/>
        </w:rPr>
        <w:t xml:space="preserve"> с начала текущего года выдала индивидуальным предпринимателям 2</w:t>
      </w:r>
      <w:r w:rsidR="006F1A48">
        <w:rPr>
          <w:rFonts w:ascii="Arial" w:eastAsia="Times New Roman" w:hAnsi="Arial" w:cs="Arial"/>
          <w:color w:val="000000"/>
          <w:sz w:val="26"/>
          <w:szCs w:val="26"/>
          <w:lang w:eastAsia="ru-RU"/>
        </w:rPr>
        <w:t>4</w:t>
      </w:r>
      <w:r w:rsidRPr="00383657">
        <w:rPr>
          <w:rFonts w:ascii="Arial" w:eastAsia="Times New Roman" w:hAnsi="Arial" w:cs="Arial"/>
          <w:color w:val="000000"/>
          <w:sz w:val="26"/>
          <w:szCs w:val="26"/>
          <w:lang w:eastAsia="ru-RU"/>
        </w:rPr>
        <w:t>0 патентов</w:t>
      </w:r>
      <w:r w:rsidR="00B85766">
        <w:rPr>
          <w:rFonts w:ascii="Arial" w:eastAsia="Times New Roman" w:hAnsi="Arial" w:cs="Arial"/>
          <w:color w:val="000000"/>
          <w:sz w:val="26"/>
          <w:szCs w:val="26"/>
          <w:lang w:eastAsia="ru-RU"/>
        </w:rPr>
        <w:t>.</w:t>
      </w:r>
      <w:r w:rsidRPr="00383657">
        <w:rPr>
          <w:rFonts w:ascii="Arial" w:eastAsia="Times New Roman" w:hAnsi="Arial" w:cs="Arial"/>
          <w:color w:val="000000"/>
          <w:sz w:val="26"/>
          <w:szCs w:val="26"/>
          <w:lang w:eastAsia="ru-RU"/>
        </w:rPr>
        <w:t xml:space="preserve"> (Наиболее востребованными видами деятельности, по которым применяется патентная система </w:t>
      </w:r>
      <w:proofErr w:type="gramStart"/>
      <w:r w:rsidRPr="00383657">
        <w:rPr>
          <w:rFonts w:ascii="Arial" w:eastAsia="Times New Roman" w:hAnsi="Arial" w:cs="Arial"/>
          <w:color w:val="000000"/>
          <w:sz w:val="26"/>
          <w:szCs w:val="26"/>
          <w:lang w:eastAsia="ru-RU"/>
        </w:rPr>
        <w:t>налогообложения</w:t>
      </w:r>
      <w:proofErr w:type="gramEnd"/>
      <w:r w:rsidRPr="00383657">
        <w:rPr>
          <w:rFonts w:ascii="Arial" w:eastAsia="Times New Roman" w:hAnsi="Arial" w:cs="Arial"/>
          <w:color w:val="000000"/>
          <w:sz w:val="26"/>
          <w:szCs w:val="26"/>
          <w:lang w:eastAsia="ru-RU"/>
        </w:rPr>
        <w:t xml:space="preserve"> являются: </w:t>
      </w:r>
      <w:r w:rsidR="00B85766">
        <w:rPr>
          <w:rFonts w:ascii="Arial" w:eastAsia="Times New Roman" w:hAnsi="Arial" w:cs="Arial"/>
          <w:color w:val="000000"/>
          <w:sz w:val="26"/>
          <w:szCs w:val="26"/>
          <w:lang w:eastAsia="ru-RU"/>
        </w:rPr>
        <w:t>о</w:t>
      </w:r>
      <w:r w:rsidR="00B85766" w:rsidRPr="00B85766">
        <w:rPr>
          <w:rFonts w:ascii="Arial" w:eastAsia="Times New Roman" w:hAnsi="Arial" w:cs="Arial"/>
          <w:color w:val="000000"/>
          <w:sz w:val="26"/>
          <w:szCs w:val="26"/>
          <w:lang w:eastAsia="ru-RU"/>
        </w:rPr>
        <w:t>казание автотранспортных услуг по перевозке пассажиров автомобильным транспортом</w:t>
      </w:r>
      <w:r w:rsidR="00B85766">
        <w:rPr>
          <w:rFonts w:ascii="Arial" w:eastAsia="Times New Roman" w:hAnsi="Arial" w:cs="Arial"/>
          <w:color w:val="000000"/>
          <w:sz w:val="26"/>
          <w:szCs w:val="26"/>
          <w:lang w:eastAsia="ru-RU"/>
        </w:rPr>
        <w:t>, о</w:t>
      </w:r>
      <w:r w:rsidR="00B85766" w:rsidRPr="00B85766">
        <w:rPr>
          <w:rFonts w:ascii="Arial" w:eastAsia="Times New Roman" w:hAnsi="Arial" w:cs="Arial"/>
          <w:color w:val="000000"/>
          <w:sz w:val="26"/>
          <w:szCs w:val="26"/>
          <w:lang w:eastAsia="ru-RU"/>
        </w:rPr>
        <w:t xml:space="preserve">казание автотранспортных услуг по перевозке грузов автомобильным транспортом </w:t>
      </w:r>
      <w:r w:rsidRPr="00383657">
        <w:rPr>
          <w:rFonts w:ascii="Arial" w:eastAsia="Times New Roman" w:hAnsi="Arial" w:cs="Arial"/>
          <w:color w:val="000000"/>
          <w:sz w:val="26"/>
          <w:szCs w:val="26"/>
          <w:lang w:eastAsia="ru-RU"/>
        </w:rPr>
        <w:t xml:space="preserve"> (</w:t>
      </w:r>
      <w:r w:rsidR="00B85766">
        <w:rPr>
          <w:rFonts w:ascii="Arial" w:eastAsia="Times New Roman" w:hAnsi="Arial" w:cs="Arial"/>
          <w:color w:val="000000"/>
          <w:sz w:val="26"/>
          <w:szCs w:val="26"/>
          <w:lang w:eastAsia="ru-RU"/>
        </w:rPr>
        <w:t>113</w:t>
      </w:r>
      <w:r w:rsidRPr="00383657">
        <w:rPr>
          <w:rFonts w:ascii="Arial" w:eastAsia="Times New Roman" w:hAnsi="Arial" w:cs="Arial"/>
          <w:color w:val="000000"/>
          <w:sz w:val="26"/>
          <w:szCs w:val="26"/>
          <w:lang w:eastAsia="ru-RU"/>
        </w:rPr>
        <w:t xml:space="preserve"> патента); </w:t>
      </w:r>
      <w:r w:rsidR="00B85766">
        <w:rPr>
          <w:rFonts w:ascii="Arial" w:eastAsia="Times New Roman" w:hAnsi="Arial" w:cs="Arial"/>
          <w:color w:val="000000"/>
          <w:sz w:val="26"/>
          <w:szCs w:val="26"/>
          <w:lang w:eastAsia="ru-RU"/>
        </w:rPr>
        <w:t>п</w:t>
      </w:r>
      <w:r w:rsidR="00B85766" w:rsidRPr="00B85766">
        <w:rPr>
          <w:rFonts w:ascii="Arial" w:eastAsia="Times New Roman" w:hAnsi="Arial" w:cs="Arial"/>
          <w:color w:val="000000"/>
          <w:sz w:val="26"/>
          <w:szCs w:val="26"/>
          <w:lang w:eastAsia="ru-RU"/>
        </w:rPr>
        <w:t xml:space="preserve">арикмахерские и косметические услуги </w:t>
      </w:r>
      <w:r w:rsidRPr="00383657">
        <w:rPr>
          <w:rFonts w:ascii="Arial" w:eastAsia="Times New Roman" w:hAnsi="Arial" w:cs="Arial"/>
          <w:color w:val="000000"/>
          <w:sz w:val="26"/>
          <w:szCs w:val="26"/>
          <w:lang w:eastAsia="ru-RU"/>
        </w:rPr>
        <w:t>(</w:t>
      </w:r>
      <w:r w:rsidR="00B85766">
        <w:rPr>
          <w:rFonts w:ascii="Arial" w:eastAsia="Times New Roman" w:hAnsi="Arial" w:cs="Arial"/>
          <w:color w:val="000000"/>
          <w:sz w:val="26"/>
          <w:szCs w:val="26"/>
          <w:lang w:eastAsia="ru-RU"/>
        </w:rPr>
        <w:t>46</w:t>
      </w:r>
      <w:r w:rsidRPr="00383657">
        <w:rPr>
          <w:rFonts w:ascii="Arial" w:eastAsia="Times New Roman" w:hAnsi="Arial" w:cs="Arial"/>
          <w:color w:val="000000"/>
          <w:sz w:val="26"/>
          <w:szCs w:val="26"/>
          <w:lang w:eastAsia="ru-RU"/>
        </w:rPr>
        <w:t xml:space="preserve"> патента).</w:t>
      </w:r>
    </w:p>
    <w:p w:rsidR="00383657" w:rsidRPr="00383657" w:rsidRDefault="00383657" w:rsidP="00B85766">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Патентная система налогообложения введена в отношении ряда видов предпринимательской деятельности, осуществляемых индивидуальными предпринимателями, с 1 января 2013 года, и призвана максимально облегчить им жизнь.</w:t>
      </w:r>
    </w:p>
    <w:p w:rsidR="00383657" w:rsidRPr="00383657" w:rsidRDefault="00383657" w:rsidP="00B85766">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Законом </w:t>
      </w:r>
      <w:r w:rsidR="00B85766">
        <w:rPr>
          <w:rFonts w:ascii="Arial" w:eastAsia="Times New Roman" w:hAnsi="Arial" w:cs="Arial"/>
          <w:color w:val="000000"/>
          <w:sz w:val="26"/>
          <w:szCs w:val="26"/>
          <w:lang w:eastAsia="ru-RU"/>
        </w:rPr>
        <w:t xml:space="preserve">Кировской </w:t>
      </w:r>
      <w:r w:rsidRPr="00383657">
        <w:rPr>
          <w:rFonts w:ascii="Arial" w:eastAsia="Times New Roman" w:hAnsi="Arial" w:cs="Arial"/>
          <w:color w:val="000000"/>
          <w:sz w:val="26"/>
          <w:szCs w:val="26"/>
          <w:lang w:eastAsia="ru-RU"/>
        </w:rPr>
        <w:t xml:space="preserve"> области </w:t>
      </w:r>
      <w:r w:rsidR="00B85766">
        <w:rPr>
          <w:rFonts w:ascii="Arial" w:hAnsi="Arial" w:cs="Arial"/>
          <w:sz w:val="24"/>
          <w:szCs w:val="24"/>
        </w:rPr>
        <w:t xml:space="preserve"> от 29.11.2012 N 221-ЗО «О патентной системе налогообложения на территории Кировской области « </w:t>
      </w:r>
      <w:r w:rsidRPr="00383657">
        <w:rPr>
          <w:rFonts w:ascii="Arial" w:eastAsia="Times New Roman" w:hAnsi="Arial" w:cs="Arial"/>
          <w:color w:val="000000"/>
          <w:sz w:val="26"/>
          <w:szCs w:val="26"/>
          <w:lang w:eastAsia="ru-RU"/>
        </w:rPr>
        <w:t>установлен перечень из 6</w:t>
      </w:r>
      <w:r w:rsidR="00B85766">
        <w:rPr>
          <w:rFonts w:ascii="Arial" w:eastAsia="Times New Roman" w:hAnsi="Arial" w:cs="Arial"/>
          <w:color w:val="000000"/>
          <w:sz w:val="26"/>
          <w:szCs w:val="26"/>
          <w:lang w:eastAsia="ru-RU"/>
        </w:rPr>
        <w:t>9</w:t>
      </w:r>
      <w:r w:rsidRPr="00383657">
        <w:rPr>
          <w:rFonts w:ascii="Arial" w:eastAsia="Times New Roman" w:hAnsi="Arial" w:cs="Arial"/>
          <w:color w:val="000000"/>
          <w:sz w:val="26"/>
          <w:szCs w:val="26"/>
          <w:lang w:eastAsia="ru-RU"/>
        </w:rPr>
        <w:t xml:space="preserve"> видов предпринимательской деятельности, по которым можно получить патент. Этот перечень охватывает различные бытовые услуги, розничную торговлю, общепит, услуги по прокату, автотранспортные, репетиторские, медицинские, ветеринарные, экскурсионные услуги, сдачу в аренду жилых и нежилых помещений и другие.</w:t>
      </w:r>
    </w:p>
    <w:p w:rsidR="00383657" w:rsidRPr="00383657" w:rsidRDefault="00383657" w:rsidP="00B85766">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У патентной системы налогообложения очень много преимуществ. Индивидуальный предприниматель сам выбирает срок действия патента. Несомненной привлекательностью для бизнесмена обладают такие особенности, как гибкая процедура уплаты налога, простота расчетов, несложный способ налогового учета и освобождение от уплаты ряда налогов. К примеру, это налог на доходы физических лиц в части доходов, полученных при осуществлении предпринимательской деятельности; налог на имущество физических лиц в части имущества, которое используется при осуществлении предпринимательской деятельности; налог на добавленную стоимость в части определенных законодательством случаев. В патентной системе не предусмотрено предоставление налоговой декларации, а переход на этот режим и возврат к другим режимам осуществляется по желанию предпринимателя.</w:t>
      </w:r>
    </w:p>
    <w:p w:rsidR="00383657" w:rsidRPr="00383657" w:rsidRDefault="00383657" w:rsidP="00B85766">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Применение </w:t>
      </w:r>
      <w:hyperlink r:id="rId13" w:history="1">
        <w:r w:rsidRPr="00383657">
          <w:rPr>
            <w:rFonts w:ascii="Arial" w:eastAsia="Times New Roman" w:hAnsi="Arial" w:cs="Arial"/>
            <w:color w:val="4D85C5"/>
            <w:sz w:val="26"/>
            <w:szCs w:val="26"/>
            <w:lang w:eastAsia="ru-RU"/>
          </w:rPr>
          <w:t>патентной системы налогообложения</w:t>
        </w:r>
      </w:hyperlink>
      <w:r w:rsidRPr="00383657">
        <w:rPr>
          <w:rFonts w:ascii="Arial" w:eastAsia="Times New Roman" w:hAnsi="Arial" w:cs="Arial"/>
          <w:color w:val="000000"/>
          <w:sz w:val="26"/>
          <w:szCs w:val="26"/>
          <w:lang w:eastAsia="ru-RU"/>
        </w:rPr>
        <w:t xml:space="preserve"> не освобождает индивидуального предпринимателя от необходимости вносить страховые </w:t>
      </w:r>
      <w:r w:rsidRPr="00383657">
        <w:rPr>
          <w:rFonts w:ascii="Arial" w:eastAsia="Times New Roman" w:hAnsi="Arial" w:cs="Arial"/>
          <w:color w:val="000000"/>
          <w:sz w:val="26"/>
          <w:szCs w:val="26"/>
          <w:lang w:eastAsia="ru-RU"/>
        </w:rPr>
        <w:lastRenderedPageBreak/>
        <w:t>взносы на обязательное пенсионное, социальное и медицинское страхование; исчислять и уплачивать другие федеральные, региональные и местные налоги: земельный, транспортный налоги и др.</w:t>
      </w:r>
    </w:p>
    <w:p w:rsidR="00383657" w:rsidRPr="00383657" w:rsidRDefault="00383657" w:rsidP="00B85766">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Документом, удостоверяющим право на применение ПСН, является патент на осуществление одного из видов предпринимательской деятельности. Индивидуальный предприниматель вправе получить несколько патентов. Для этого необходимо подать заявление в налоговый орган по месту жительства не позднее, чем за 10 дней до начала применения данного специального налогового режима. Подать заявление на получение патента можно одновременно с документами на государственную регистрацию в качестве индивидуального предпринимателя.</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 </w:t>
      </w:r>
    </w:p>
    <w:p w:rsidR="000508B7" w:rsidRDefault="00383657" w:rsidP="000508B7">
      <w:pPr>
        <w:shd w:val="clear" w:color="auto" w:fill="FFFFFF"/>
        <w:spacing w:after="150" w:line="240" w:lineRule="auto"/>
        <w:jc w:val="center"/>
        <w:rPr>
          <w:rFonts w:ascii="Arial" w:eastAsia="Times New Roman" w:hAnsi="Arial" w:cs="Arial"/>
          <w:b/>
          <w:bCs/>
          <w:color w:val="000000"/>
          <w:sz w:val="26"/>
          <w:szCs w:val="26"/>
          <w:lang w:eastAsia="ru-RU"/>
        </w:rPr>
      </w:pPr>
      <w:r w:rsidRPr="00383657">
        <w:rPr>
          <w:rFonts w:ascii="Arial" w:eastAsia="Times New Roman" w:hAnsi="Arial" w:cs="Arial"/>
          <w:b/>
          <w:bCs/>
          <w:color w:val="000000"/>
          <w:sz w:val="26"/>
          <w:szCs w:val="26"/>
          <w:lang w:eastAsia="ru-RU"/>
        </w:rPr>
        <w:t xml:space="preserve">На </w:t>
      </w:r>
      <w:proofErr w:type="spellStart"/>
      <w:r w:rsidRPr="00383657">
        <w:rPr>
          <w:rFonts w:ascii="Arial" w:eastAsia="Times New Roman" w:hAnsi="Arial" w:cs="Arial"/>
          <w:b/>
          <w:bCs/>
          <w:color w:val="000000"/>
          <w:sz w:val="26"/>
          <w:szCs w:val="26"/>
          <w:lang w:eastAsia="ru-RU"/>
        </w:rPr>
        <w:t>онлайн-кассы</w:t>
      </w:r>
      <w:proofErr w:type="spellEnd"/>
      <w:r w:rsidRPr="00383657">
        <w:rPr>
          <w:rFonts w:ascii="Arial" w:eastAsia="Times New Roman" w:hAnsi="Arial" w:cs="Arial"/>
          <w:b/>
          <w:bCs/>
          <w:color w:val="000000"/>
          <w:sz w:val="26"/>
          <w:szCs w:val="26"/>
          <w:lang w:eastAsia="ru-RU"/>
        </w:rPr>
        <w:t xml:space="preserve"> перешло </w:t>
      </w:r>
      <w:r w:rsidR="00B85766">
        <w:rPr>
          <w:rFonts w:ascii="Arial" w:eastAsia="Times New Roman" w:hAnsi="Arial" w:cs="Arial"/>
          <w:b/>
          <w:bCs/>
          <w:color w:val="000000"/>
          <w:sz w:val="26"/>
          <w:szCs w:val="26"/>
          <w:lang w:eastAsia="ru-RU"/>
        </w:rPr>
        <w:t>74</w:t>
      </w:r>
      <w:r w:rsidRPr="00383657">
        <w:rPr>
          <w:rFonts w:ascii="Arial" w:eastAsia="Times New Roman" w:hAnsi="Arial" w:cs="Arial"/>
          <w:b/>
          <w:bCs/>
          <w:color w:val="000000"/>
          <w:sz w:val="26"/>
          <w:szCs w:val="26"/>
          <w:lang w:eastAsia="ru-RU"/>
        </w:rPr>
        <w:t xml:space="preserve">% </w:t>
      </w:r>
    </w:p>
    <w:p w:rsidR="00383657" w:rsidRDefault="00383657" w:rsidP="000508B7">
      <w:pPr>
        <w:shd w:val="clear" w:color="auto" w:fill="FFFFFF"/>
        <w:spacing w:after="150" w:line="240" w:lineRule="auto"/>
        <w:jc w:val="center"/>
        <w:rPr>
          <w:rFonts w:ascii="Arial" w:eastAsia="Times New Roman" w:hAnsi="Arial" w:cs="Arial"/>
          <w:b/>
          <w:bCs/>
          <w:color w:val="000000"/>
          <w:sz w:val="26"/>
          <w:szCs w:val="26"/>
          <w:lang w:eastAsia="ru-RU"/>
        </w:rPr>
      </w:pPr>
      <w:r w:rsidRPr="00383657">
        <w:rPr>
          <w:rFonts w:ascii="Arial" w:eastAsia="Times New Roman" w:hAnsi="Arial" w:cs="Arial"/>
          <w:b/>
          <w:bCs/>
          <w:color w:val="000000"/>
          <w:sz w:val="26"/>
          <w:szCs w:val="26"/>
          <w:lang w:eastAsia="ru-RU"/>
        </w:rPr>
        <w:t xml:space="preserve">организаций и индивидуальных </w:t>
      </w:r>
      <w:r w:rsidR="000A7C3B">
        <w:rPr>
          <w:rFonts w:ascii="Arial" w:eastAsia="Times New Roman" w:hAnsi="Arial" w:cs="Arial"/>
          <w:b/>
          <w:bCs/>
          <w:color w:val="000000"/>
          <w:sz w:val="26"/>
          <w:szCs w:val="26"/>
          <w:lang w:eastAsia="ru-RU"/>
        </w:rPr>
        <w:t>п</w:t>
      </w:r>
      <w:r w:rsidRPr="00383657">
        <w:rPr>
          <w:rFonts w:ascii="Arial" w:eastAsia="Times New Roman" w:hAnsi="Arial" w:cs="Arial"/>
          <w:b/>
          <w:bCs/>
          <w:color w:val="000000"/>
          <w:sz w:val="26"/>
          <w:szCs w:val="26"/>
          <w:lang w:eastAsia="ru-RU"/>
        </w:rPr>
        <w:t>редпринимателей</w:t>
      </w:r>
    </w:p>
    <w:p w:rsidR="006D01E5" w:rsidRPr="00383657" w:rsidRDefault="006D01E5" w:rsidP="00383657">
      <w:pPr>
        <w:shd w:val="clear" w:color="auto" w:fill="FFFFFF"/>
        <w:spacing w:after="150" w:line="240" w:lineRule="auto"/>
        <w:rPr>
          <w:rFonts w:ascii="Arial" w:eastAsia="Times New Roman" w:hAnsi="Arial" w:cs="Arial"/>
          <w:color w:val="000000"/>
          <w:sz w:val="26"/>
          <w:szCs w:val="26"/>
          <w:lang w:eastAsia="ru-RU"/>
        </w:rPr>
      </w:pPr>
    </w:p>
    <w:p w:rsidR="00383657" w:rsidRPr="00383657" w:rsidRDefault="00383657" w:rsidP="000A7C3B">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w:t>
      </w:r>
      <w:r w:rsidR="000A7C3B">
        <w:rPr>
          <w:rFonts w:ascii="Arial" w:eastAsia="Times New Roman" w:hAnsi="Arial" w:cs="Arial"/>
          <w:color w:val="000000"/>
          <w:sz w:val="26"/>
          <w:szCs w:val="26"/>
          <w:lang w:eastAsia="ru-RU"/>
        </w:rPr>
        <w:t xml:space="preserve"> </w:t>
      </w:r>
      <w:r w:rsidRPr="00383657">
        <w:rPr>
          <w:rFonts w:ascii="Arial" w:eastAsia="Times New Roman" w:hAnsi="Arial" w:cs="Arial"/>
          <w:color w:val="000000"/>
          <w:sz w:val="26"/>
          <w:szCs w:val="26"/>
          <w:lang w:eastAsia="ru-RU"/>
        </w:rPr>
        <w:t xml:space="preserve">Налогоплательщики, использующие ЕНВД, патентную систему налогообложения, владельцы торговых автоматов и предприниматели, оказывающие услуги населению, перейдут на </w:t>
      </w:r>
      <w:proofErr w:type="spellStart"/>
      <w:r w:rsidRPr="00383657">
        <w:rPr>
          <w:rFonts w:ascii="Arial" w:eastAsia="Times New Roman" w:hAnsi="Arial" w:cs="Arial"/>
          <w:color w:val="000000"/>
          <w:sz w:val="26"/>
          <w:szCs w:val="26"/>
          <w:lang w:eastAsia="ru-RU"/>
        </w:rPr>
        <w:t>онлайн</w:t>
      </w:r>
      <w:proofErr w:type="spellEnd"/>
      <w:r w:rsidRPr="00383657">
        <w:rPr>
          <w:rFonts w:ascii="Arial" w:eastAsia="Times New Roman" w:hAnsi="Arial" w:cs="Arial"/>
          <w:color w:val="000000"/>
          <w:sz w:val="26"/>
          <w:szCs w:val="26"/>
          <w:lang w:eastAsia="ru-RU"/>
        </w:rPr>
        <w:t xml:space="preserve"> кассы с 1 июля 2018 года.</w:t>
      </w:r>
      <w:r w:rsidR="000A7C3B">
        <w:rPr>
          <w:rFonts w:ascii="Arial" w:eastAsia="Times New Roman" w:hAnsi="Arial" w:cs="Arial"/>
          <w:color w:val="000000"/>
          <w:sz w:val="26"/>
          <w:szCs w:val="26"/>
          <w:lang w:eastAsia="ru-RU"/>
        </w:rPr>
        <w:t xml:space="preserve"> Н</w:t>
      </w:r>
      <w:r w:rsidRPr="00383657">
        <w:rPr>
          <w:rFonts w:ascii="Arial" w:eastAsia="Times New Roman" w:hAnsi="Arial" w:cs="Arial"/>
          <w:color w:val="000000"/>
          <w:sz w:val="26"/>
          <w:szCs w:val="26"/>
          <w:lang w:eastAsia="ru-RU"/>
        </w:rPr>
        <w:t>а</w:t>
      </w:r>
      <w:r w:rsidR="000A7C3B">
        <w:rPr>
          <w:rFonts w:ascii="Arial" w:eastAsia="Times New Roman" w:hAnsi="Arial" w:cs="Arial"/>
          <w:color w:val="000000"/>
          <w:sz w:val="26"/>
          <w:szCs w:val="26"/>
          <w:lang w:eastAsia="ru-RU"/>
        </w:rPr>
        <w:t xml:space="preserve"> с</w:t>
      </w:r>
      <w:r w:rsidRPr="00383657">
        <w:rPr>
          <w:rFonts w:ascii="Arial" w:eastAsia="Times New Roman" w:hAnsi="Arial" w:cs="Arial"/>
          <w:color w:val="000000"/>
          <w:sz w:val="26"/>
          <w:szCs w:val="26"/>
          <w:lang w:eastAsia="ru-RU"/>
        </w:rPr>
        <w:t>егодняшний</w:t>
      </w:r>
      <w:r w:rsidR="000A7C3B">
        <w:rPr>
          <w:rFonts w:ascii="Arial" w:eastAsia="Times New Roman" w:hAnsi="Arial" w:cs="Arial"/>
          <w:color w:val="000000"/>
          <w:sz w:val="26"/>
          <w:szCs w:val="26"/>
          <w:lang w:eastAsia="ru-RU"/>
        </w:rPr>
        <w:t xml:space="preserve"> </w:t>
      </w:r>
      <w:r w:rsidRPr="00383657">
        <w:rPr>
          <w:rFonts w:ascii="Arial" w:eastAsia="Times New Roman" w:hAnsi="Arial" w:cs="Arial"/>
          <w:color w:val="000000"/>
          <w:sz w:val="26"/>
          <w:szCs w:val="26"/>
          <w:lang w:eastAsia="ru-RU"/>
        </w:rPr>
        <w:t>день</w:t>
      </w:r>
      <w:r w:rsidR="000A7C3B">
        <w:rPr>
          <w:rFonts w:ascii="Arial" w:eastAsia="Times New Roman" w:hAnsi="Arial" w:cs="Arial"/>
          <w:color w:val="000000"/>
          <w:sz w:val="26"/>
          <w:szCs w:val="26"/>
          <w:lang w:eastAsia="ru-RU"/>
        </w:rPr>
        <w:t xml:space="preserve"> </w:t>
      </w:r>
      <w:r w:rsidRPr="00383657">
        <w:rPr>
          <w:rFonts w:ascii="Arial" w:eastAsia="Times New Roman" w:hAnsi="Arial" w:cs="Arial"/>
          <w:color w:val="000000"/>
          <w:sz w:val="26"/>
          <w:szCs w:val="26"/>
          <w:lang w:eastAsia="ru-RU"/>
        </w:rPr>
        <w:t>на</w:t>
      </w:r>
      <w:r w:rsidR="000A7C3B">
        <w:rPr>
          <w:rFonts w:ascii="Arial" w:eastAsia="Times New Roman" w:hAnsi="Arial" w:cs="Arial"/>
          <w:color w:val="000000"/>
          <w:sz w:val="26"/>
          <w:szCs w:val="26"/>
          <w:lang w:eastAsia="ru-RU"/>
        </w:rPr>
        <w:t xml:space="preserve"> </w:t>
      </w:r>
      <w:r w:rsidRPr="00383657">
        <w:rPr>
          <w:rFonts w:ascii="Arial" w:eastAsia="Times New Roman" w:hAnsi="Arial" w:cs="Arial"/>
          <w:color w:val="000000"/>
          <w:sz w:val="26"/>
          <w:szCs w:val="26"/>
          <w:lang w:eastAsia="ru-RU"/>
        </w:rPr>
        <w:t>территории</w:t>
      </w:r>
      <w:r w:rsidR="000A7C3B">
        <w:rPr>
          <w:rFonts w:ascii="Arial" w:eastAsia="Times New Roman" w:hAnsi="Arial" w:cs="Arial"/>
          <w:color w:val="000000"/>
          <w:sz w:val="26"/>
          <w:szCs w:val="26"/>
          <w:lang w:eastAsia="ru-RU"/>
        </w:rPr>
        <w:t xml:space="preserve"> </w:t>
      </w:r>
      <w:proofErr w:type="spellStart"/>
      <w:r w:rsidR="000A7C3B">
        <w:rPr>
          <w:rFonts w:ascii="Arial" w:eastAsia="Times New Roman" w:hAnsi="Arial" w:cs="Arial"/>
          <w:color w:val="000000"/>
          <w:sz w:val="26"/>
          <w:szCs w:val="26"/>
          <w:lang w:eastAsia="ru-RU"/>
        </w:rPr>
        <w:t>Я</w:t>
      </w:r>
      <w:r w:rsidR="006D01E5">
        <w:rPr>
          <w:rFonts w:ascii="Arial" w:eastAsia="Times New Roman" w:hAnsi="Arial" w:cs="Arial"/>
          <w:color w:val="000000"/>
          <w:sz w:val="26"/>
          <w:szCs w:val="26"/>
          <w:lang w:eastAsia="ru-RU"/>
        </w:rPr>
        <w:t>ранского</w:t>
      </w:r>
      <w:proofErr w:type="gramStart"/>
      <w:r w:rsidR="006D01E5">
        <w:rPr>
          <w:rFonts w:ascii="Arial" w:eastAsia="Times New Roman" w:hAnsi="Arial" w:cs="Arial"/>
          <w:color w:val="000000"/>
          <w:sz w:val="26"/>
          <w:szCs w:val="26"/>
          <w:lang w:eastAsia="ru-RU"/>
        </w:rPr>
        <w:t>,К</w:t>
      </w:r>
      <w:proofErr w:type="gramEnd"/>
      <w:r w:rsidR="006D01E5">
        <w:rPr>
          <w:rFonts w:ascii="Arial" w:eastAsia="Times New Roman" w:hAnsi="Arial" w:cs="Arial"/>
          <w:color w:val="000000"/>
          <w:sz w:val="26"/>
          <w:szCs w:val="26"/>
          <w:lang w:eastAsia="ru-RU"/>
        </w:rPr>
        <w:t>икнурского,Санчурского,Тужинского</w:t>
      </w:r>
      <w:proofErr w:type="spellEnd"/>
      <w:r w:rsidR="006D01E5">
        <w:rPr>
          <w:rFonts w:ascii="Arial" w:eastAsia="Times New Roman" w:hAnsi="Arial" w:cs="Arial"/>
          <w:color w:val="000000"/>
          <w:sz w:val="26"/>
          <w:szCs w:val="26"/>
          <w:lang w:eastAsia="ru-RU"/>
        </w:rPr>
        <w:t xml:space="preserve"> ра</w:t>
      </w:r>
      <w:r w:rsidRPr="00383657">
        <w:rPr>
          <w:rFonts w:ascii="Arial" w:eastAsia="Times New Roman" w:hAnsi="Arial" w:cs="Arial"/>
          <w:color w:val="000000"/>
          <w:sz w:val="26"/>
          <w:szCs w:val="26"/>
          <w:lang w:eastAsia="ru-RU"/>
        </w:rPr>
        <w:t xml:space="preserve">йонов </w:t>
      </w:r>
      <w:r w:rsidR="006D01E5">
        <w:rPr>
          <w:rFonts w:ascii="Arial" w:eastAsia="Times New Roman" w:hAnsi="Arial" w:cs="Arial"/>
          <w:color w:val="000000"/>
          <w:sz w:val="26"/>
          <w:szCs w:val="26"/>
          <w:lang w:eastAsia="ru-RU"/>
        </w:rPr>
        <w:t>429</w:t>
      </w:r>
      <w:r w:rsidRPr="00383657">
        <w:rPr>
          <w:rFonts w:ascii="Arial" w:eastAsia="Times New Roman" w:hAnsi="Arial" w:cs="Arial"/>
          <w:color w:val="000000"/>
          <w:sz w:val="26"/>
          <w:szCs w:val="26"/>
          <w:lang w:eastAsia="ru-RU"/>
        </w:rPr>
        <w:t xml:space="preserve"> касс отвечают требованиям закона, что составляет </w:t>
      </w:r>
      <w:r w:rsidR="006D01E5">
        <w:rPr>
          <w:rFonts w:ascii="Arial" w:eastAsia="Times New Roman" w:hAnsi="Arial" w:cs="Arial"/>
          <w:color w:val="000000"/>
          <w:sz w:val="26"/>
          <w:szCs w:val="26"/>
          <w:lang w:eastAsia="ru-RU"/>
        </w:rPr>
        <w:t>74</w:t>
      </w:r>
      <w:r w:rsidRPr="00383657">
        <w:rPr>
          <w:rFonts w:ascii="Arial" w:eastAsia="Times New Roman" w:hAnsi="Arial" w:cs="Arial"/>
          <w:color w:val="000000"/>
          <w:sz w:val="26"/>
          <w:szCs w:val="26"/>
          <w:lang w:eastAsia="ru-RU"/>
        </w:rPr>
        <w:t>% от общего количества касс, подлежащих замене.</w:t>
      </w:r>
    </w:p>
    <w:p w:rsidR="00383657" w:rsidRPr="00383657" w:rsidRDefault="000A7C3B" w:rsidP="006D01E5">
      <w:pPr>
        <w:shd w:val="clear" w:color="auto" w:fill="FFFFFF"/>
        <w:spacing w:after="15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383657" w:rsidRPr="00383657">
        <w:rPr>
          <w:rFonts w:ascii="Arial" w:eastAsia="Times New Roman" w:hAnsi="Arial" w:cs="Arial"/>
          <w:color w:val="000000"/>
          <w:sz w:val="26"/>
          <w:szCs w:val="26"/>
          <w:lang w:eastAsia="ru-RU"/>
        </w:rPr>
        <w:t xml:space="preserve">Напомним, что новая технология в первую очередь позволяет добросовестному налогоплательщику-владельцу ККТ снизить ежегодные расходы на ККТ за счет отказа от обязательного технического обслуживания и увеличения срока службы фискального накопителя; получить инструмент </w:t>
      </w:r>
      <w:proofErr w:type="spellStart"/>
      <w:proofErr w:type="gramStart"/>
      <w:r w:rsidR="00383657" w:rsidRPr="00383657">
        <w:rPr>
          <w:rFonts w:ascii="Arial" w:eastAsia="Times New Roman" w:hAnsi="Arial" w:cs="Arial"/>
          <w:color w:val="000000"/>
          <w:sz w:val="26"/>
          <w:szCs w:val="26"/>
          <w:lang w:eastAsia="ru-RU"/>
        </w:rPr>
        <w:t>бизнес-аналитики</w:t>
      </w:r>
      <w:proofErr w:type="spellEnd"/>
      <w:proofErr w:type="gramEnd"/>
      <w:r w:rsidR="00383657" w:rsidRPr="00383657">
        <w:rPr>
          <w:rFonts w:ascii="Arial" w:eastAsia="Times New Roman" w:hAnsi="Arial" w:cs="Arial"/>
          <w:color w:val="000000"/>
          <w:sz w:val="26"/>
          <w:szCs w:val="26"/>
          <w:lang w:eastAsia="ru-RU"/>
        </w:rPr>
        <w:t>, с помощью которого он сможет в режиме реального времени следить за своими оборотами и эффективно управлять своим бизнесом.</w:t>
      </w:r>
    </w:p>
    <w:p w:rsidR="00383657" w:rsidRPr="00383657" w:rsidRDefault="00383657" w:rsidP="006D01E5">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Кроме того, предусмотрена регистрация ККТ в электронном виде через Личный кабинет контрольно-кассовой техники на сайте ФНС России, что позволяет снизить трудозатраты как налогоплательщиков, так и налоговых органов при предоставлении государственной услуги по регистрации (перерегистрации и снятии с регистрационного учета) контрольно-кассовой техники.</w:t>
      </w:r>
    </w:p>
    <w:p w:rsidR="00383657" w:rsidRPr="00383657" w:rsidRDefault="00383657" w:rsidP="006D01E5">
      <w:pPr>
        <w:shd w:val="clear" w:color="auto" w:fill="FFFFFF"/>
        <w:spacing w:after="150" w:line="240" w:lineRule="auto"/>
        <w:jc w:val="both"/>
        <w:rPr>
          <w:rFonts w:ascii="Arial" w:eastAsia="Times New Roman" w:hAnsi="Arial" w:cs="Arial"/>
          <w:color w:val="000000"/>
          <w:sz w:val="26"/>
          <w:szCs w:val="26"/>
          <w:lang w:eastAsia="ru-RU"/>
        </w:rPr>
      </w:pPr>
      <w:proofErr w:type="gramStart"/>
      <w:r w:rsidRPr="00383657">
        <w:rPr>
          <w:rFonts w:ascii="Arial" w:eastAsia="Times New Roman" w:hAnsi="Arial" w:cs="Arial"/>
          <w:color w:val="000000"/>
          <w:sz w:val="26"/>
          <w:szCs w:val="26"/>
          <w:lang w:eastAsia="ru-RU"/>
        </w:rPr>
        <w:t>Межрайонная</w:t>
      </w:r>
      <w:proofErr w:type="gramEnd"/>
      <w:r w:rsidRPr="00383657">
        <w:rPr>
          <w:rFonts w:ascii="Arial" w:eastAsia="Times New Roman" w:hAnsi="Arial" w:cs="Arial"/>
          <w:color w:val="000000"/>
          <w:sz w:val="26"/>
          <w:szCs w:val="26"/>
          <w:lang w:eastAsia="ru-RU"/>
        </w:rPr>
        <w:t xml:space="preserve"> ИФНС России № </w:t>
      </w:r>
      <w:r w:rsidR="006D01E5">
        <w:rPr>
          <w:rFonts w:ascii="Arial" w:eastAsia="Times New Roman" w:hAnsi="Arial" w:cs="Arial"/>
          <w:color w:val="000000"/>
          <w:sz w:val="26"/>
          <w:szCs w:val="26"/>
          <w:lang w:eastAsia="ru-RU"/>
        </w:rPr>
        <w:t>5</w:t>
      </w:r>
      <w:r w:rsidRPr="00383657">
        <w:rPr>
          <w:rFonts w:ascii="Arial" w:eastAsia="Times New Roman" w:hAnsi="Arial" w:cs="Arial"/>
          <w:color w:val="000000"/>
          <w:sz w:val="26"/>
          <w:szCs w:val="26"/>
          <w:lang w:eastAsia="ru-RU"/>
        </w:rPr>
        <w:t xml:space="preserve"> по </w:t>
      </w:r>
      <w:r w:rsidR="006D01E5">
        <w:rPr>
          <w:rFonts w:ascii="Arial" w:eastAsia="Times New Roman" w:hAnsi="Arial" w:cs="Arial"/>
          <w:color w:val="000000"/>
          <w:sz w:val="26"/>
          <w:szCs w:val="26"/>
          <w:lang w:eastAsia="ru-RU"/>
        </w:rPr>
        <w:t xml:space="preserve">Кировской </w:t>
      </w:r>
      <w:r w:rsidRPr="00383657">
        <w:rPr>
          <w:rFonts w:ascii="Arial" w:eastAsia="Times New Roman" w:hAnsi="Arial" w:cs="Arial"/>
          <w:color w:val="000000"/>
          <w:sz w:val="26"/>
          <w:szCs w:val="26"/>
          <w:lang w:eastAsia="ru-RU"/>
        </w:rPr>
        <w:t xml:space="preserve"> области приглашает всех представителей бизнеса и других заинтересованных лиц посетить «Открытые классы», в которых можно получить полезную информацию о преимуществах нового порядка применения ККТ, существующих ценах на ККТ и фискальные накопители, а также на услуги операторов фискальных данных. «Открытые классы» работают еженедельно  четверг с 09.00 до 10.00. Получить консультацию о новом порядке применения ККТ можно также по телефонам:(8</w:t>
      </w:r>
      <w:r w:rsidR="006D01E5">
        <w:rPr>
          <w:rFonts w:ascii="Arial" w:eastAsia="Times New Roman" w:hAnsi="Arial" w:cs="Arial"/>
          <w:color w:val="000000"/>
          <w:sz w:val="26"/>
          <w:szCs w:val="26"/>
          <w:lang w:eastAsia="ru-RU"/>
        </w:rPr>
        <w:t>3367</w:t>
      </w:r>
      <w:r w:rsidRPr="00383657">
        <w:rPr>
          <w:rFonts w:ascii="Arial" w:eastAsia="Times New Roman" w:hAnsi="Arial" w:cs="Arial"/>
          <w:color w:val="000000"/>
          <w:sz w:val="26"/>
          <w:szCs w:val="26"/>
          <w:lang w:eastAsia="ru-RU"/>
        </w:rPr>
        <w:t xml:space="preserve">) </w:t>
      </w:r>
      <w:r w:rsidR="006D01E5">
        <w:rPr>
          <w:rFonts w:ascii="Arial" w:eastAsia="Times New Roman" w:hAnsi="Arial" w:cs="Arial"/>
          <w:color w:val="000000"/>
          <w:sz w:val="26"/>
          <w:szCs w:val="26"/>
          <w:lang w:eastAsia="ru-RU"/>
        </w:rPr>
        <w:t>2-20-98</w:t>
      </w:r>
      <w:r w:rsidRPr="00383657">
        <w:rPr>
          <w:rFonts w:ascii="Arial" w:eastAsia="Times New Roman" w:hAnsi="Arial" w:cs="Arial"/>
          <w:color w:val="000000"/>
          <w:sz w:val="26"/>
          <w:szCs w:val="26"/>
          <w:lang w:eastAsia="ru-RU"/>
        </w:rPr>
        <w:t>.</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lastRenderedPageBreak/>
        <w:t> </w:t>
      </w:r>
    </w:p>
    <w:p w:rsidR="000508B7" w:rsidRDefault="00383657" w:rsidP="000508B7">
      <w:pPr>
        <w:shd w:val="clear" w:color="auto" w:fill="FFFFFF"/>
        <w:spacing w:after="150" w:line="240" w:lineRule="auto"/>
        <w:jc w:val="center"/>
        <w:rPr>
          <w:rFonts w:ascii="Arial" w:eastAsia="Times New Roman" w:hAnsi="Arial" w:cs="Arial"/>
          <w:b/>
          <w:bCs/>
          <w:color w:val="000000"/>
          <w:sz w:val="26"/>
          <w:szCs w:val="26"/>
          <w:lang w:eastAsia="ru-RU"/>
        </w:rPr>
      </w:pPr>
      <w:r w:rsidRPr="00383657">
        <w:rPr>
          <w:rFonts w:ascii="Arial" w:eastAsia="Times New Roman" w:hAnsi="Arial" w:cs="Arial"/>
          <w:b/>
          <w:bCs/>
          <w:color w:val="000000"/>
          <w:sz w:val="26"/>
          <w:szCs w:val="26"/>
          <w:lang w:eastAsia="ru-RU"/>
        </w:rPr>
        <w:t xml:space="preserve">Срок уплаты не </w:t>
      </w:r>
      <w:proofErr w:type="gramStart"/>
      <w:r w:rsidRPr="00383657">
        <w:rPr>
          <w:rFonts w:ascii="Arial" w:eastAsia="Times New Roman" w:hAnsi="Arial" w:cs="Arial"/>
          <w:b/>
          <w:bCs/>
          <w:color w:val="000000"/>
          <w:sz w:val="26"/>
          <w:szCs w:val="26"/>
          <w:lang w:eastAsia="ru-RU"/>
        </w:rPr>
        <w:t>удержанного</w:t>
      </w:r>
      <w:proofErr w:type="gramEnd"/>
      <w:r w:rsidRPr="00383657">
        <w:rPr>
          <w:rFonts w:ascii="Arial" w:eastAsia="Times New Roman" w:hAnsi="Arial" w:cs="Arial"/>
          <w:b/>
          <w:bCs/>
          <w:color w:val="000000"/>
          <w:sz w:val="26"/>
          <w:szCs w:val="26"/>
          <w:lang w:eastAsia="ru-RU"/>
        </w:rPr>
        <w:t xml:space="preserve"> налоговым агентом НДФЛ</w:t>
      </w:r>
    </w:p>
    <w:p w:rsidR="00383657" w:rsidRPr="00383657" w:rsidRDefault="00383657" w:rsidP="000508B7">
      <w:pPr>
        <w:shd w:val="clear" w:color="auto" w:fill="FFFFFF"/>
        <w:spacing w:after="150" w:line="240" w:lineRule="auto"/>
        <w:jc w:val="center"/>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 xml:space="preserve"> за 2016 год перенесен на 2018 год</w:t>
      </w:r>
    </w:p>
    <w:p w:rsidR="00383657" w:rsidRPr="00383657" w:rsidRDefault="00383657" w:rsidP="006D01E5">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Физические лица обязаны самостоятельно заплатить в бюджет суммы </w:t>
      </w:r>
      <w:hyperlink r:id="rId14" w:history="1">
        <w:r w:rsidRPr="00383657">
          <w:rPr>
            <w:rFonts w:ascii="Arial" w:eastAsia="Times New Roman" w:hAnsi="Arial" w:cs="Arial"/>
            <w:color w:val="4D85C5"/>
            <w:sz w:val="26"/>
            <w:szCs w:val="26"/>
            <w:lang w:eastAsia="ru-RU"/>
          </w:rPr>
          <w:t>НДФЛ</w:t>
        </w:r>
      </w:hyperlink>
      <w:r w:rsidRPr="00383657">
        <w:rPr>
          <w:rFonts w:ascii="Arial" w:eastAsia="Times New Roman" w:hAnsi="Arial" w:cs="Arial"/>
          <w:color w:val="000000"/>
          <w:sz w:val="26"/>
          <w:szCs w:val="26"/>
          <w:lang w:eastAsia="ru-RU"/>
        </w:rPr>
        <w:t>, которые не удержал налоговый агент (</w:t>
      </w:r>
      <w:proofErr w:type="spellStart"/>
      <w:r w:rsidRPr="00383657">
        <w:rPr>
          <w:rFonts w:ascii="Arial" w:eastAsia="Times New Roman" w:hAnsi="Arial" w:cs="Arial"/>
          <w:color w:val="000000"/>
          <w:sz w:val="26"/>
          <w:szCs w:val="26"/>
          <w:lang w:eastAsia="ru-RU"/>
        </w:rPr>
        <w:t>подп</w:t>
      </w:r>
      <w:proofErr w:type="spellEnd"/>
      <w:r w:rsidRPr="00383657">
        <w:rPr>
          <w:rFonts w:ascii="Arial" w:eastAsia="Times New Roman" w:hAnsi="Arial" w:cs="Arial"/>
          <w:color w:val="000000"/>
          <w:sz w:val="26"/>
          <w:szCs w:val="26"/>
          <w:lang w:eastAsia="ru-RU"/>
        </w:rPr>
        <w:t>. 4 п. 1 ст. </w:t>
      </w:r>
      <w:hyperlink r:id="rId15" w:anchor="h6227" w:history="1">
        <w:r w:rsidRPr="00383657">
          <w:rPr>
            <w:rFonts w:ascii="Arial" w:eastAsia="Times New Roman" w:hAnsi="Arial" w:cs="Arial"/>
            <w:color w:val="4D85C5"/>
            <w:sz w:val="26"/>
            <w:szCs w:val="26"/>
            <w:lang w:eastAsia="ru-RU"/>
          </w:rPr>
          <w:t>228</w:t>
        </w:r>
      </w:hyperlink>
      <w:r w:rsidRPr="00383657">
        <w:rPr>
          <w:rFonts w:ascii="Arial" w:eastAsia="Times New Roman" w:hAnsi="Arial" w:cs="Arial"/>
          <w:color w:val="000000"/>
          <w:sz w:val="26"/>
          <w:szCs w:val="26"/>
          <w:lang w:eastAsia="ru-RU"/>
        </w:rPr>
        <w:t> Налогового кодекса РФ (далее – НК РФ). По доходам за 2016 год такие суммы налога следует уплатить не позднее 1 декабря 2018 года на основании направленного налоговым органом налогового уведомления. Соответствующие изменения были внесены в статью </w:t>
      </w:r>
      <w:hyperlink r:id="rId16" w:anchor="h6227" w:history="1">
        <w:r w:rsidRPr="00383657">
          <w:rPr>
            <w:rFonts w:ascii="Arial" w:eastAsia="Times New Roman" w:hAnsi="Arial" w:cs="Arial"/>
            <w:color w:val="4D85C5"/>
            <w:sz w:val="26"/>
            <w:szCs w:val="26"/>
            <w:lang w:eastAsia="ru-RU"/>
          </w:rPr>
          <w:t>228</w:t>
        </w:r>
      </w:hyperlink>
      <w:r w:rsidRPr="00383657">
        <w:rPr>
          <w:rFonts w:ascii="Arial" w:eastAsia="Times New Roman" w:hAnsi="Arial" w:cs="Arial"/>
          <w:color w:val="000000"/>
          <w:sz w:val="26"/>
          <w:szCs w:val="26"/>
          <w:lang w:eastAsia="ru-RU"/>
        </w:rPr>
        <w:t> НК РФ Федеральным законом </w:t>
      </w:r>
      <w:hyperlink r:id="rId17" w:history="1">
        <w:r w:rsidRPr="00383657">
          <w:rPr>
            <w:rFonts w:ascii="Arial" w:eastAsia="Times New Roman" w:hAnsi="Arial" w:cs="Arial"/>
            <w:color w:val="4D85C5"/>
            <w:sz w:val="26"/>
            <w:szCs w:val="26"/>
            <w:lang w:eastAsia="ru-RU"/>
          </w:rPr>
          <w:t>от 29.07.2017 № 254-ФЗ</w:t>
        </w:r>
      </w:hyperlink>
      <w:r w:rsidRPr="00383657">
        <w:rPr>
          <w:rFonts w:ascii="Arial" w:eastAsia="Times New Roman" w:hAnsi="Arial" w:cs="Arial"/>
          <w:color w:val="000000"/>
          <w:sz w:val="26"/>
          <w:szCs w:val="26"/>
          <w:lang w:eastAsia="ru-RU"/>
        </w:rPr>
        <w:t>.</w:t>
      </w:r>
    </w:p>
    <w:p w:rsidR="00383657" w:rsidRPr="00383657" w:rsidRDefault="00383657" w:rsidP="006D01E5">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Напомним, что российские организации и индивидуальные предприниматели, от которых или в  результате отношений с которыми налогоплательщик получил доходы, обязаны исчислить, удержать у налогоплательщика и перечислить сумму налога в бюджет (п. 1 ст. </w:t>
      </w:r>
      <w:hyperlink r:id="rId18" w:anchor="h6201" w:history="1">
        <w:r w:rsidRPr="00383657">
          <w:rPr>
            <w:rFonts w:ascii="Arial" w:eastAsia="Times New Roman" w:hAnsi="Arial" w:cs="Arial"/>
            <w:color w:val="4D85C5"/>
            <w:sz w:val="26"/>
            <w:szCs w:val="26"/>
            <w:lang w:eastAsia="ru-RU"/>
          </w:rPr>
          <w:t>226</w:t>
        </w:r>
      </w:hyperlink>
      <w:r w:rsidRPr="00383657">
        <w:rPr>
          <w:rFonts w:ascii="Arial" w:eastAsia="Times New Roman" w:hAnsi="Arial" w:cs="Arial"/>
          <w:color w:val="000000"/>
          <w:sz w:val="26"/>
          <w:szCs w:val="26"/>
          <w:lang w:eastAsia="ru-RU"/>
        </w:rPr>
        <w:t> НК РФ). Если в течение налогового периода НДФЛ удержать невозможно, налоговый агент должен сообщить об этом в инспекцию не позднее 1 марта года, следующего за истекшим налоговым периодом (п. 5 ст. </w:t>
      </w:r>
      <w:hyperlink r:id="rId19" w:anchor="h6201" w:history="1">
        <w:r w:rsidRPr="00383657">
          <w:rPr>
            <w:rFonts w:ascii="Arial" w:eastAsia="Times New Roman" w:hAnsi="Arial" w:cs="Arial"/>
            <w:color w:val="4D85C5"/>
            <w:sz w:val="26"/>
            <w:szCs w:val="26"/>
            <w:lang w:eastAsia="ru-RU"/>
          </w:rPr>
          <w:t>226</w:t>
        </w:r>
      </w:hyperlink>
      <w:r w:rsidRPr="00383657">
        <w:rPr>
          <w:rFonts w:ascii="Arial" w:eastAsia="Times New Roman" w:hAnsi="Arial" w:cs="Arial"/>
          <w:color w:val="000000"/>
          <w:sz w:val="26"/>
          <w:szCs w:val="26"/>
          <w:lang w:eastAsia="ru-RU"/>
        </w:rPr>
        <w:t> НК РФ). В этом случае налог уплачивает налогоплательщик, получивший доход.</w:t>
      </w:r>
      <w:r w:rsidRPr="00383657">
        <w:rPr>
          <w:rFonts w:ascii="Arial" w:eastAsia="Times New Roman" w:hAnsi="Arial" w:cs="Arial"/>
          <w:color w:val="000000"/>
          <w:sz w:val="26"/>
          <w:szCs w:val="26"/>
          <w:lang w:eastAsia="ru-RU"/>
        </w:rPr>
        <w:br/>
        <w:t xml:space="preserve">           По общему правилу, </w:t>
      </w:r>
      <w:proofErr w:type="spellStart"/>
      <w:r w:rsidRPr="00383657">
        <w:rPr>
          <w:rFonts w:ascii="Arial" w:eastAsia="Times New Roman" w:hAnsi="Arial" w:cs="Arial"/>
          <w:color w:val="000000"/>
          <w:sz w:val="26"/>
          <w:szCs w:val="26"/>
          <w:lang w:eastAsia="ru-RU"/>
        </w:rPr>
        <w:t>неудержанный</w:t>
      </w:r>
      <w:proofErr w:type="spellEnd"/>
      <w:r w:rsidRPr="00383657">
        <w:rPr>
          <w:rFonts w:ascii="Arial" w:eastAsia="Times New Roman" w:hAnsi="Arial" w:cs="Arial"/>
          <w:color w:val="000000"/>
          <w:sz w:val="26"/>
          <w:szCs w:val="26"/>
          <w:lang w:eastAsia="ru-RU"/>
        </w:rPr>
        <w:t xml:space="preserve"> налоговым агентом НДФЛ </w:t>
      </w:r>
      <w:proofErr w:type="spellStart"/>
      <w:r w:rsidRPr="00383657">
        <w:rPr>
          <w:rFonts w:ascii="Arial" w:eastAsia="Times New Roman" w:hAnsi="Arial" w:cs="Arial"/>
          <w:color w:val="000000"/>
          <w:sz w:val="26"/>
          <w:szCs w:val="26"/>
          <w:lang w:eastAsia="ru-RU"/>
        </w:rPr>
        <w:t>физлица</w:t>
      </w:r>
      <w:proofErr w:type="spellEnd"/>
      <w:r w:rsidRPr="00383657">
        <w:rPr>
          <w:rFonts w:ascii="Arial" w:eastAsia="Times New Roman" w:hAnsi="Arial" w:cs="Arial"/>
          <w:color w:val="000000"/>
          <w:sz w:val="26"/>
          <w:szCs w:val="26"/>
          <w:lang w:eastAsia="ru-RU"/>
        </w:rPr>
        <w:t xml:space="preserve"> обязаны перечислять в бюджет не позднее 1 декабря года, следующего за годом, в котором ими был получен соответствующий доход (п. 6 ст. </w:t>
      </w:r>
      <w:hyperlink r:id="rId20" w:anchor="h6227" w:history="1">
        <w:r w:rsidRPr="00383657">
          <w:rPr>
            <w:rFonts w:ascii="Arial" w:eastAsia="Times New Roman" w:hAnsi="Arial" w:cs="Arial"/>
            <w:color w:val="4D85C5"/>
            <w:sz w:val="26"/>
            <w:szCs w:val="26"/>
            <w:lang w:eastAsia="ru-RU"/>
          </w:rPr>
          <w:t>228</w:t>
        </w:r>
      </w:hyperlink>
      <w:r w:rsidRPr="00383657">
        <w:rPr>
          <w:rFonts w:ascii="Arial" w:eastAsia="Times New Roman" w:hAnsi="Arial" w:cs="Arial"/>
          <w:color w:val="000000"/>
          <w:sz w:val="26"/>
          <w:szCs w:val="26"/>
          <w:lang w:eastAsia="ru-RU"/>
        </w:rPr>
        <w:t> НК РФ). То есть по доходам, полученным в 2016 году, налог следовало бы заплатить не позднее 1 декабря 2017 года. Однако, в соответствии с принятыми поправками, по доходам за 2016 год срок уплаты налога перенесен с 1 декабря 2017 года на 1 декабря 2018 года.</w:t>
      </w:r>
    </w:p>
    <w:p w:rsidR="00383657" w:rsidRPr="00383657" w:rsidRDefault="00383657" w:rsidP="00383657">
      <w:pPr>
        <w:shd w:val="clear" w:color="auto" w:fill="FFFFFF"/>
        <w:spacing w:after="150" w:line="240" w:lineRule="auto"/>
        <w:outlineLvl w:val="0"/>
        <w:rPr>
          <w:rFonts w:ascii="Arial" w:eastAsia="Times New Roman" w:hAnsi="Arial" w:cs="Arial"/>
          <w:caps/>
          <w:color w:val="000000"/>
          <w:kern w:val="36"/>
          <w:sz w:val="36"/>
          <w:szCs w:val="36"/>
          <w:lang w:eastAsia="ru-RU"/>
        </w:rPr>
      </w:pPr>
      <w:r w:rsidRPr="00383657">
        <w:rPr>
          <w:rFonts w:ascii="Arial" w:eastAsia="Times New Roman" w:hAnsi="Arial" w:cs="Arial"/>
          <w:caps/>
          <w:color w:val="000000"/>
          <w:kern w:val="36"/>
          <w:sz w:val="36"/>
          <w:szCs w:val="36"/>
          <w:lang w:eastAsia="ru-RU"/>
        </w:rPr>
        <w:t> </w:t>
      </w:r>
    </w:p>
    <w:p w:rsidR="000508B7" w:rsidRDefault="00167189" w:rsidP="000508B7">
      <w:pPr>
        <w:shd w:val="clear" w:color="auto" w:fill="FFFFFF"/>
        <w:spacing w:after="150" w:line="240" w:lineRule="auto"/>
        <w:jc w:val="center"/>
        <w:rPr>
          <w:rFonts w:ascii="Arial" w:eastAsia="Times New Roman" w:hAnsi="Arial" w:cs="Arial"/>
          <w:b/>
          <w:bCs/>
          <w:color w:val="000000"/>
          <w:sz w:val="26"/>
          <w:szCs w:val="26"/>
          <w:lang w:eastAsia="ru-RU"/>
        </w:rPr>
      </w:pPr>
      <w:r>
        <w:rPr>
          <w:rFonts w:ascii="Arial" w:eastAsia="Times New Roman" w:hAnsi="Arial" w:cs="Arial"/>
          <w:b/>
          <w:bCs/>
          <w:color w:val="000000"/>
          <w:sz w:val="26"/>
          <w:szCs w:val="26"/>
          <w:lang w:eastAsia="ru-RU"/>
        </w:rPr>
        <w:t xml:space="preserve">За уклонение от уплаты </w:t>
      </w:r>
      <w:r w:rsidR="006562D8">
        <w:rPr>
          <w:rFonts w:ascii="Arial" w:eastAsia="Times New Roman" w:hAnsi="Arial" w:cs="Arial"/>
          <w:b/>
          <w:bCs/>
          <w:color w:val="000000"/>
          <w:sz w:val="26"/>
          <w:szCs w:val="26"/>
          <w:lang w:eastAsia="ru-RU"/>
        </w:rPr>
        <w:t xml:space="preserve">страховых взносов </w:t>
      </w:r>
      <w:proofErr w:type="gramStart"/>
      <w:r w:rsidR="006562D8">
        <w:rPr>
          <w:rFonts w:ascii="Arial" w:eastAsia="Times New Roman" w:hAnsi="Arial" w:cs="Arial"/>
          <w:b/>
          <w:bCs/>
          <w:color w:val="000000"/>
          <w:sz w:val="26"/>
          <w:szCs w:val="26"/>
          <w:lang w:eastAsia="ru-RU"/>
        </w:rPr>
        <w:t>введена</w:t>
      </w:r>
      <w:proofErr w:type="gramEnd"/>
      <w:r w:rsidR="006562D8">
        <w:rPr>
          <w:rFonts w:ascii="Arial" w:eastAsia="Times New Roman" w:hAnsi="Arial" w:cs="Arial"/>
          <w:b/>
          <w:bCs/>
          <w:color w:val="000000"/>
          <w:sz w:val="26"/>
          <w:szCs w:val="26"/>
          <w:lang w:eastAsia="ru-RU"/>
        </w:rPr>
        <w:t xml:space="preserve"> </w:t>
      </w:r>
    </w:p>
    <w:p w:rsidR="00167189" w:rsidRPr="00383657" w:rsidRDefault="006562D8" w:rsidP="000508B7">
      <w:pPr>
        <w:shd w:val="clear" w:color="auto" w:fill="FFFFFF"/>
        <w:spacing w:after="150" w:line="240" w:lineRule="auto"/>
        <w:jc w:val="center"/>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уголовная ответственность</w:t>
      </w:r>
    </w:p>
    <w:p w:rsidR="00383657" w:rsidRP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proofErr w:type="gramStart"/>
      <w:r w:rsidRPr="00383657">
        <w:rPr>
          <w:rFonts w:ascii="Arial" w:eastAsia="Times New Roman" w:hAnsi="Arial" w:cs="Arial"/>
          <w:color w:val="000000"/>
          <w:sz w:val="26"/>
          <w:szCs w:val="26"/>
          <w:lang w:eastAsia="ru-RU"/>
        </w:rPr>
        <w:t>Межрайонная ИФНС России №</w:t>
      </w:r>
      <w:r w:rsidR="006562D8">
        <w:rPr>
          <w:rFonts w:ascii="Arial" w:eastAsia="Times New Roman" w:hAnsi="Arial" w:cs="Arial"/>
          <w:color w:val="000000"/>
          <w:sz w:val="26"/>
          <w:szCs w:val="26"/>
          <w:lang w:eastAsia="ru-RU"/>
        </w:rPr>
        <w:t>5</w:t>
      </w:r>
      <w:r w:rsidRPr="00383657">
        <w:rPr>
          <w:rFonts w:ascii="Arial" w:eastAsia="Times New Roman" w:hAnsi="Arial" w:cs="Arial"/>
          <w:color w:val="000000"/>
          <w:sz w:val="26"/>
          <w:szCs w:val="26"/>
          <w:lang w:eastAsia="ru-RU"/>
        </w:rPr>
        <w:t xml:space="preserve"> по </w:t>
      </w:r>
      <w:r w:rsidR="006562D8">
        <w:rPr>
          <w:rFonts w:ascii="Arial" w:eastAsia="Times New Roman" w:hAnsi="Arial" w:cs="Arial"/>
          <w:color w:val="000000"/>
          <w:sz w:val="26"/>
          <w:szCs w:val="26"/>
          <w:lang w:eastAsia="ru-RU"/>
        </w:rPr>
        <w:t>Кировской области</w:t>
      </w:r>
      <w:r w:rsidRPr="00383657">
        <w:rPr>
          <w:rFonts w:ascii="Arial" w:eastAsia="Times New Roman" w:hAnsi="Arial" w:cs="Arial"/>
          <w:color w:val="000000"/>
          <w:sz w:val="26"/>
          <w:szCs w:val="26"/>
          <w:lang w:eastAsia="ru-RU"/>
        </w:rPr>
        <w:t xml:space="preserve"> сообщает, что согласно положениям Федерального закона от 03.07.2016 года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полномочия по администрированию страховых взносов возложены на налоговые органы, начиная с 1 января</w:t>
      </w:r>
      <w:proofErr w:type="gramEnd"/>
      <w:r w:rsidRPr="00383657">
        <w:rPr>
          <w:rFonts w:ascii="Arial" w:eastAsia="Times New Roman" w:hAnsi="Arial" w:cs="Arial"/>
          <w:color w:val="000000"/>
          <w:sz w:val="26"/>
          <w:szCs w:val="26"/>
          <w:lang w:eastAsia="ru-RU"/>
        </w:rPr>
        <w:t xml:space="preserve"> 2017 года.</w:t>
      </w:r>
    </w:p>
    <w:tbl>
      <w:tblPr>
        <w:tblW w:w="0" w:type="auto"/>
        <w:shd w:val="clear" w:color="auto" w:fill="FFFFFF"/>
        <w:tblCellMar>
          <w:top w:w="15" w:type="dxa"/>
          <w:left w:w="15" w:type="dxa"/>
          <w:bottom w:w="15" w:type="dxa"/>
          <w:right w:w="15" w:type="dxa"/>
        </w:tblCellMar>
        <w:tblLook w:val="04A0"/>
      </w:tblPr>
      <w:tblGrid>
        <w:gridCol w:w="370"/>
        <w:gridCol w:w="9015"/>
      </w:tblGrid>
      <w:tr w:rsidR="00383657" w:rsidRPr="00383657" w:rsidTr="00383657">
        <w:tc>
          <w:tcPr>
            <w:tcW w:w="420" w:type="dxa"/>
            <w:shd w:val="clear" w:color="auto" w:fill="FFFFFF"/>
            <w:vAlign w:val="center"/>
            <w:hideMark/>
          </w:tcPr>
          <w:p w:rsidR="00383657" w:rsidRPr="00383657" w:rsidRDefault="00383657" w:rsidP="00383657">
            <w:pPr>
              <w:spacing w:after="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w:t>
            </w:r>
          </w:p>
        </w:tc>
        <w:tc>
          <w:tcPr>
            <w:tcW w:w="10200" w:type="dxa"/>
            <w:shd w:val="clear" w:color="auto" w:fill="FFFFFF"/>
            <w:vAlign w:val="center"/>
            <w:hideMark/>
          </w:tcPr>
          <w:p w:rsidR="00383657" w:rsidRPr="00383657" w:rsidRDefault="00383657" w:rsidP="006562D8">
            <w:pPr>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В Уголовный кодекс РФ (далее – УК РФ) внесен ряд изменений и дополнений, которые предусматривают меры уголовной ответственности за уклонение от уплаты страховых взносов, включая взносы «на травматизм». Поправки утверждены Федеральным законом </w:t>
            </w:r>
            <w:hyperlink r:id="rId21" w:history="1">
              <w:r w:rsidRPr="00383657">
                <w:rPr>
                  <w:rFonts w:ascii="Arial" w:eastAsia="Times New Roman" w:hAnsi="Arial" w:cs="Arial"/>
                  <w:color w:val="4D85C5"/>
                  <w:sz w:val="26"/>
                  <w:szCs w:val="26"/>
                  <w:lang w:eastAsia="ru-RU"/>
                </w:rPr>
                <w:t>от 29.07.2017 № 250-ФЗ</w:t>
              </w:r>
            </w:hyperlink>
            <w:r w:rsidRPr="00383657">
              <w:rPr>
                <w:rFonts w:ascii="Arial" w:eastAsia="Times New Roman" w:hAnsi="Arial" w:cs="Arial"/>
                <w:color w:val="000000"/>
                <w:sz w:val="26"/>
                <w:szCs w:val="26"/>
                <w:lang w:eastAsia="ru-RU"/>
              </w:rPr>
              <w:t> и вступили в силу с 10 августа 2017 года.</w:t>
            </w:r>
          </w:p>
          <w:p w:rsidR="00383657" w:rsidRPr="00383657" w:rsidRDefault="00383657" w:rsidP="006562D8">
            <w:pPr>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lastRenderedPageBreak/>
              <w:t>На плательщиков страховых взносов распространены положения статей 198 и 199 УК РФ, а также введены две новые статьи 199.3 и 199.4, устанавливающие ответственность за уклонение от уплаты взносов «на травматизм».</w:t>
            </w:r>
          </w:p>
        </w:tc>
      </w:tr>
    </w:tbl>
    <w:p w:rsidR="00383657" w:rsidRP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lastRenderedPageBreak/>
        <w:t>Так, уголовная ответственность установлена за уклонение от уплаты страховых взносов в крупном и особо крупном размере путем непредставления расчета или иных обязательных документов, либо путем включения в расчет (иные обязательные документы) заведомо ложных сведений.</w:t>
      </w:r>
    </w:p>
    <w:p w:rsidR="00383657" w:rsidRP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Например, за такое деяние, совершенное организацией в особо крупных размерах, предусмотрен штраф до 500 тыс. рублей, также должностные лица компании могут быть приговорены к принудительным работам на срок до пяти лет и даже к лишению свободы на срок до шести лет.</w:t>
      </w:r>
    </w:p>
    <w:p w:rsidR="00383657" w:rsidRP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В новых статьях прописаны меры ответственности за уклонение от уплаты взносов на обязательное социальное страхование от несчастных случаев на производстве и профзаболеваний для </w:t>
      </w:r>
      <w:proofErr w:type="spellStart"/>
      <w:r w:rsidRPr="00383657">
        <w:rPr>
          <w:rFonts w:ascii="Arial" w:eastAsia="Times New Roman" w:hAnsi="Arial" w:cs="Arial"/>
          <w:color w:val="000000"/>
          <w:sz w:val="26"/>
          <w:szCs w:val="26"/>
          <w:lang w:eastAsia="ru-RU"/>
        </w:rPr>
        <w:t>страхователей-физлиц</w:t>
      </w:r>
      <w:proofErr w:type="spellEnd"/>
      <w:r w:rsidRPr="00383657">
        <w:rPr>
          <w:rFonts w:ascii="Arial" w:eastAsia="Times New Roman" w:hAnsi="Arial" w:cs="Arial"/>
          <w:color w:val="000000"/>
          <w:sz w:val="26"/>
          <w:szCs w:val="26"/>
          <w:lang w:eastAsia="ru-RU"/>
        </w:rPr>
        <w:t xml:space="preserve"> (статья 199.3) и организаций (статья 199.4). В них речь также идет о недоимках в крупных и особо крупных размерах.</w:t>
      </w:r>
    </w:p>
    <w:p w:rsidR="00383657" w:rsidRP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Кроме того, закон вносит в статью 199.1 УК РФ поправки в части параметров крупного и особо крупного размеров уклонения от уплаты налогов налоговыми агентами.</w:t>
      </w:r>
    </w:p>
    <w:p w:rsidR="00383657" w:rsidRP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w:t>
      </w:r>
    </w:p>
    <w:p w:rsidR="00383657" w:rsidRPr="00383657" w:rsidRDefault="00383657" w:rsidP="000A7C3B">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 xml:space="preserve">С 1 сентября 2017 года у регистрирующего органа появилась возможность </w:t>
      </w:r>
      <w:proofErr w:type="spellStart"/>
      <w:r w:rsidRPr="00383657">
        <w:rPr>
          <w:rFonts w:ascii="Arial" w:eastAsia="Times New Roman" w:hAnsi="Arial" w:cs="Arial"/>
          <w:b/>
          <w:bCs/>
          <w:color w:val="000000"/>
          <w:sz w:val="26"/>
          <w:szCs w:val="26"/>
          <w:lang w:eastAsia="ru-RU"/>
        </w:rPr>
        <w:t>исключенияиз</w:t>
      </w:r>
      <w:proofErr w:type="spellEnd"/>
      <w:r w:rsidRPr="00383657">
        <w:rPr>
          <w:rFonts w:ascii="Arial" w:eastAsia="Times New Roman" w:hAnsi="Arial" w:cs="Arial"/>
          <w:b/>
          <w:bCs/>
          <w:color w:val="000000"/>
          <w:sz w:val="26"/>
          <w:szCs w:val="26"/>
          <w:lang w:eastAsia="ru-RU"/>
        </w:rPr>
        <w:t xml:space="preserve"> ЕГРЮЛ организаций с недостоверными сведениями</w:t>
      </w:r>
    </w:p>
    <w:p w:rsidR="00383657" w:rsidRP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С 1 сентября 2017 года юридическое лицо, в отношении которого в Едином государственном реестре юридических лиц (ЕГРЮЛ) содержится запись о недостоверности сведений, и с момента внесения таких сведений истекли 6 месяцев, может быть исключено из ЕГРЮЛ на основании решения регистрирующего органа.</w:t>
      </w:r>
    </w:p>
    <w:p w:rsid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Данные изменения внесены Федеральным </w:t>
      </w:r>
      <w:hyperlink r:id="rId22" w:history="1">
        <w:r w:rsidRPr="00383657">
          <w:rPr>
            <w:rFonts w:ascii="Arial" w:eastAsia="Times New Roman" w:hAnsi="Arial" w:cs="Arial"/>
            <w:color w:val="4D85C5"/>
            <w:sz w:val="26"/>
            <w:szCs w:val="26"/>
            <w:lang w:eastAsia="ru-RU"/>
          </w:rPr>
          <w:t>законом</w:t>
        </w:r>
      </w:hyperlink>
      <w:r w:rsidRPr="00383657">
        <w:rPr>
          <w:rFonts w:ascii="Arial" w:eastAsia="Times New Roman" w:hAnsi="Arial" w:cs="Arial"/>
          <w:color w:val="000000"/>
          <w:sz w:val="26"/>
          <w:szCs w:val="26"/>
          <w:lang w:eastAsia="ru-RU"/>
        </w:rPr>
        <w:t> от 28.12.2016 № 488-ФЗ в статью 21.1 Федерального закона от 08.08.2001 № 129-ФЗ «О государственной регистрации юридических лиц и индивидуальных предпринимателей».</w:t>
      </w:r>
    </w:p>
    <w:p w:rsidR="006562D8" w:rsidRPr="006562D8" w:rsidRDefault="006562D8" w:rsidP="006562D8">
      <w:pPr>
        <w:spacing w:before="100" w:beforeAutospacing="1" w:after="100" w:afterAutospacing="1" w:line="240" w:lineRule="auto"/>
        <w:jc w:val="both"/>
        <w:rPr>
          <w:rFonts w:ascii="Arial" w:eastAsia="Times New Roman" w:hAnsi="Arial" w:cs="Arial"/>
          <w:sz w:val="26"/>
          <w:szCs w:val="26"/>
          <w:lang w:eastAsia="ru-RU"/>
        </w:rPr>
      </w:pPr>
      <w:r w:rsidRPr="006562D8">
        <w:rPr>
          <w:rFonts w:ascii="Arial" w:eastAsia="Times New Roman" w:hAnsi="Arial" w:cs="Arial"/>
          <w:sz w:val="26"/>
          <w:szCs w:val="26"/>
          <w:lang w:eastAsia="ru-RU"/>
        </w:rPr>
        <w:t xml:space="preserve">В Кировской области на 1 </w:t>
      </w:r>
      <w:r>
        <w:rPr>
          <w:rFonts w:ascii="Arial" w:eastAsia="Times New Roman" w:hAnsi="Arial" w:cs="Arial"/>
          <w:sz w:val="26"/>
          <w:szCs w:val="26"/>
          <w:lang w:eastAsia="ru-RU"/>
        </w:rPr>
        <w:t>сентября</w:t>
      </w:r>
      <w:r w:rsidRPr="006562D8">
        <w:rPr>
          <w:rFonts w:ascii="Arial" w:eastAsia="Times New Roman" w:hAnsi="Arial" w:cs="Arial"/>
          <w:sz w:val="26"/>
          <w:szCs w:val="26"/>
          <w:lang w:eastAsia="ru-RU"/>
        </w:rPr>
        <w:t xml:space="preserve"> 2017 года в ЕГРЮЛ внесено </w:t>
      </w:r>
      <w:r w:rsidR="00D855CD">
        <w:rPr>
          <w:rFonts w:ascii="Arial" w:eastAsia="Times New Roman" w:hAnsi="Arial" w:cs="Arial"/>
          <w:sz w:val="26"/>
          <w:szCs w:val="26"/>
          <w:lang w:eastAsia="ru-RU"/>
        </w:rPr>
        <w:t>5034</w:t>
      </w:r>
      <w:r w:rsidRPr="006562D8">
        <w:rPr>
          <w:rFonts w:ascii="Arial" w:eastAsia="Times New Roman" w:hAnsi="Arial" w:cs="Arial"/>
          <w:sz w:val="26"/>
          <w:szCs w:val="26"/>
          <w:lang w:eastAsia="ru-RU"/>
        </w:rPr>
        <w:t xml:space="preserve"> записей о недостоверности сведений  в отношении </w:t>
      </w:r>
      <w:r w:rsidR="00D855CD">
        <w:rPr>
          <w:rFonts w:ascii="Arial" w:eastAsia="Times New Roman" w:hAnsi="Arial" w:cs="Arial"/>
          <w:sz w:val="26"/>
          <w:szCs w:val="26"/>
          <w:lang w:eastAsia="ru-RU"/>
        </w:rPr>
        <w:t>свыше</w:t>
      </w:r>
      <w:r w:rsidRPr="006562D8">
        <w:rPr>
          <w:rFonts w:ascii="Arial" w:eastAsia="Times New Roman" w:hAnsi="Arial" w:cs="Arial"/>
          <w:sz w:val="26"/>
          <w:szCs w:val="26"/>
          <w:lang w:eastAsia="ru-RU"/>
        </w:rPr>
        <w:t xml:space="preserve"> 4 тысяч организаций. Чаще всего недостоверными являются сведения об адресе местонахождения (80%), руководителе, участниках обществ. Единый регистрационный центр направляет в адрес таких налогоплательщиков уведомления о наличии недостоверности сведений в ЕГРЮЛ. При получении уведомления следует в тридцатидневный срок представить в регистрирующий орган сведения и (или) документы, свидетельствующие о достоверности сведений: для подтверждения достоверности сведений, </w:t>
      </w:r>
      <w:r w:rsidRPr="006562D8">
        <w:rPr>
          <w:rFonts w:ascii="Arial" w:eastAsia="Times New Roman" w:hAnsi="Arial" w:cs="Arial"/>
          <w:sz w:val="26"/>
          <w:szCs w:val="26"/>
          <w:lang w:eastAsia="ru-RU"/>
        </w:rPr>
        <w:lastRenderedPageBreak/>
        <w:t>содержащихся в ЕГРЮЛ – заявление в свободной форме и подтверждающие документы;  для актуализации сведений ЕГРЮЛ – документы.</w:t>
      </w:r>
    </w:p>
    <w:p w:rsidR="00383657" w:rsidRPr="00383657" w:rsidRDefault="00383657" w:rsidP="006562D8">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Информацию о наличии в ЕГРЮЛ записи о недостоверности сведений в отношении конкретного юридического лица можно получить при помощи электронного сервиса сайта ФНС России «Предоставление сведений из ЕГРЮЛ/ЕГРИП о конкретном юридическом лице/ индивидуальном предпринимателе в форме электронного документа».</w:t>
      </w:r>
    </w:p>
    <w:p w:rsidR="00D855CD" w:rsidRDefault="00D855CD" w:rsidP="00383657">
      <w:pPr>
        <w:shd w:val="clear" w:color="auto" w:fill="FFFFFF"/>
        <w:spacing w:after="150" w:line="240" w:lineRule="auto"/>
        <w:rPr>
          <w:rFonts w:ascii="Arial" w:eastAsia="Times New Roman" w:hAnsi="Arial" w:cs="Arial"/>
          <w:b/>
          <w:bCs/>
          <w:color w:val="000000"/>
          <w:sz w:val="26"/>
          <w:szCs w:val="26"/>
          <w:lang w:eastAsia="ru-RU"/>
        </w:rPr>
      </w:pP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 </w:t>
      </w:r>
      <w:r w:rsidR="00D855CD">
        <w:rPr>
          <w:rFonts w:ascii="Arial" w:eastAsia="Times New Roman" w:hAnsi="Arial" w:cs="Arial"/>
          <w:b/>
          <w:bCs/>
          <w:color w:val="000000"/>
          <w:sz w:val="26"/>
          <w:szCs w:val="26"/>
          <w:lang w:eastAsia="ru-RU"/>
        </w:rPr>
        <w:t>Изменились критерии для отнесения организаций и индивидуальных предпринимателей к субъектам малого и среднего предпринимательства</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Принят Федеральный закон от 26 июля 2017 года №207-ФЗ «О внесении изменений в статьи 4 и 4.1 Федерального закона «О развитии малого и среднего предпринимательства в Российской Федерации». Изменения касаются критериев отнесения к субъектам малого и среднего предпринимательства. При этом, критерий по среднесписочной численности работников для каждой категории остался прежний:</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 до 15 человек – </w:t>
      </w:r>
      <w:proofErr w:type="spellStart"/>
      <w:r w:rsidRPr="00383657">
        <w:rPr>
          <w:rFonts w:ascii="Arial" w:eastAsia="Times New Roman" w:hAnsi="Arial" w:cs="Arial"/>
          <w:color w:val="000000"/>
          <w:sz w:val="26"/>
          <w:szCs w:val="26"/>
          <w:lang w:eastAsia="ru-RU"/>
        </w:rPr>
        <w:t>микропредприятия</w:t>
      </w:r>
      <w:proofErr w:type="spellEnd"/>
      <w:r w:rsidRPr="00383657">
        <w:rPr>
          <w:rFonts w:ascii="Arial" w:eastAsia="Times New Roman" w:hAnsi="Arial" w:cs="Arial"/>
          <w:color w:val="000000"/>
          <w:sz w:val="26"/>
          <w:szCs w:val="26"/>
          <w:lang w:eastAsia="ru-RU"/>
        </w:rPr>
        <w:t>;</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до 100 человек – малые предприятия; </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до 250 человек – средние предприятия. </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Правительство РФ наделяется правом устанавливать предельное значение среднесписочной численности работников за предшествующий календарный год свыше установленного законодательством предельного значения 250 человек для средних предприятий -  хозяйственных обществ, хозяйственных партнёрств, которые осуществляют в качестве основного вида деятельности предпринимательскую деятельность в сфере легкой промышленности.</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Речь идет о предприятиях, осуществляющих деятельность в рамках кодов ОКВЭД2 класса 13 «Производство текстильных изделий», класса 14 «Производство одежды» и класса 15 «Производство кожи и изделий из кожи».</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В связи с изменением параметров отнесения вышеназванных предприятий к малому и среднему предпринимательству, уточняются правила формирования единого реестра субъектов малого и среднего предпринимательства. Федеральная налоговая служба будет получать информацию от уполномоченных органов о тех предприятиях легкой промышленности, численность которых выше общеустановленного предела, но ниже предела, который установило Правительство РФ для таких компаний.</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 </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lastRenderedPageBreak/>
        <w:t>Изменился порядок возмещения НДС</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С 1 июля 2017 года возмещать налог на добавленную стоимость в заявительном порядке могут налогоплательщики, у которых обязанность по уплате налога обеспечена поручительством. Соответствующие изменения внесены в Налоговый кодекс Российской Федерации Федеральным законом от 30.11.2016 № 401-ФЗ. </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Поручитель должен соответствовать следующим требованиям:</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являться российской организацией;</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совокупная сумма НДС, акцизов, налога на прибыль организаций и налога на добычу полезных ископаемых, уплаченная поручителем в течение трех лет, предшествующих году, в котором представлено заявление о заключении договора поручительства, составляет не менее 7 млрд. рублей;</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сумма обязательств поручителя по действующим договорам поручительства на дату представления заявления о заключении договора поручительства не превышает 20 процентов стоимости чистых активов поручителя, определенной по состоянию на 31 декабря календарного года, предшествующего году, в котором представлено заявление о заключении договора поручительства;</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на дату представления заявления о заключении договора поручительства поручитель не находится в процессе реорганизации или ликвидации, не имеет задолженности по уплате налогов, сборов, пеней и штрафов, в его отношении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Срок действия банковской гарантии (договора поручительства) для заявительного порядка возмещения НДС должен истекать не ранее чем через 10 месяцев со дня подачи налоговой декларации. Кроме того, срок действия договора поручительства должен быть не более одного года со дня заключения договора поручительства.</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w:t>
      </w:r>
    </w:p>
    <w:p w:rsidR="00383657" w:rsidRPr="00383657" w:rsidRDefault="00383657" w:rsidP="000A7C3B">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Переплату по страховым взносам, уплаченным до 2017 года, вернет ПФР И ФСС</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За возвратом </w:t>
      </w:r>
      <w:hyperlink r:id="rId23" w:history="1">
        <w:r w:rsidRPr="00383657">
          <w:rPr>
            <w:rFonts w:ascii="Arial" w:eastAsia="Times New Roman" w:hAnsi="Arial" w:cs="Arial"/>
            <w:color w:val="4D85C5"/>
            <w:sz w:val="26"/>
            <w:szCs w:val="26"/>
            <w:lang w:eastAsia="ru-RU"/>
          </w:rPr>
          <w:t>страховых взносов</w:t>
        </w:r>
      </w:hyperlink>
      <w:r w:rsidRPr="00383657">
        <w:rPr>
          <w:rFonts w:ascii="Arial" w:eastAsia="Times New Roman" w:hAnsi="Arial" w:cs="Arial"/>
          <w:color w:val="000000"/>
          <w:sz w:val="26"/>
          <w:szCs w:val="26"/>
          <w:lang w:eastAsia="ru-RU"/>
        </w:rPr>
        <w:t>, излишне уплаченных до 1 января 2017, нужно обращаться в ПФР и ФСС. Об этом сообщил Минфин России в письме </w:t>
      </w:r>
      <w:hyperlink r:id="rId24" w:history="1">
        <w:r w:rsidRPr="00383657">
          <w:rPr>
            <w:rFonts w:ascii="Arial" w:eastAsia="Times New Roman" w:hAnsi="Arial" w:cs="Arial"/>
            <w:color w:val="4D85C5"/>
            <w:sz w:val="26"/>
            <w:szCs w:val="26"/>
            <w:lang w:eastAsia="ru-RU"/>
          </w:rPr>
          <w:t>от 19.07.2017 № 03-02-07/2/46152</w:t>
        </w:r>
      </w:hyperlink>
      <w:r w:rsidRPr="00383657">
        <w:rPr>
          <w:rFonts w:ascii="Arial" w:eastAsia="Times New Roman" w:hAnsi="Arial" w:cs="Arial"/>
          <w:color w:val="000000"/>
          <w:sz w:val="26"/>
          <w:szCs w:val="26"/>
          <w:lang w:eastAsia="ru-RU"/>
        </w:rPr>
        <w:t>.</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Налоговый кодекс РФ (далее – НК РФ) не регулирует отношений, связанные с исчислением и уплатой страховых взносов, которые были установлены </w:t>
      </w:r>
      <w:hyperlink r:id="rId25" w:history="1">
        <w:r w:rsidRPr="00383657">
          <w:rPr>
            <w:rFonts w:ascii="Arial" w:eastAsia="Times New Roman" w:hAnsi="Arial" w:cs="Arial"/>
            <w:color w:val="4D85C5"/>
            <w:sz w:val="26"/>
            <w:szCs w:val="26"/>
            <w:lang w:eastAsia="ru-RU"/>
          </w:rPr>
          <w:t>Федеральным законом от 24.07.2009 № 212-ФЗ</w:t>
        </w:r>
      </w:hyperlink>
      <w:r w:rsidRPr="00383657">
        <w:rPr>
          <w:rFonts w:ascii="Arial" w:eastAsia="Times New Roman" w:hAnsi="Arial" w:cs="Arial"/>
          <w:color w:val="000000"/>
          <w:sz w:val="26"/>
          <w:szCs w:val="26"/>
          <w:lang w:eastAsia="ru-RU"/>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отношения, </w:t>
      </w:r>
      <w:proofErr w:type="spellStart"/>
      <w:r w:rsidRPr="00383657">
        <w:rPr>
          <w:rFonts w:ascii="Arial" w:eastAsia="Times New Roman" w:hAnsi="Arial" w:cs="Arial"/>
          <w:color w:val="000000"/>
          <w:sz w:val="26"/>
          <w:szCs w:val="26"/>
          <w:lang w:eastAsia="ru-RU"/>
        </w:rPr>
        <w:t>возникющие</w:t>
      </w:r>
      <w:proofErr w:type="spellEnd"/>
      <w:r w:rsidRPr="00383657">
        <w:rPr>
          <w:rFonts w:ascii="Arial" w:eastAsia="Times New Roman" w:hAnsi="Arial" w:cs="Arial"/>
          <w:color w:val="000000"/>
          <w:sz w:val="26"/>
          <w:szCs w:val="26"/>
          <w:lang w:eastAsia="ru-RU"/>
        </w:rPr>
        <w:t xml:space="preserve"> в процессе </w:t>
      </w:r>
      <w:r w:rsidRPr="00383657">
        <w:rPr>
          <w:rFonts w:ascii="Arial" w:eastAsia="Times New Roman" w:hAnsi="Arial" w:cs="Arial"/>
          <w:color w:val="000000"/>
          <w:sz w:val="26"/>
          <w:szCs w:val="26"/>
          <w:lang w:eastAsia="ru-RU"/>
        </w:rPr>
        <w:lastRenderedPageBreak/>
        <w:t>осуществления контроля за исчислением и уплатой таких страховых взносов.</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НК РФ не предусмотрен возврат сумм излишне взысканных таких страховых взносов.</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Решение о возврате излишне уплаченных (взысканных) страховых взносов, пеней и штрафов за отчетные (расчетные) периоды, истекшие до 1 января 2017 года, принимается соответствующими органами ПФР, ФСС в течение 10 рабочих дней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страхователя о возврате излишне уплаченных (взысканных) сумм страховых взносов, пеней и штрафов (ч. 1 ст. 21 Федерального закона от 03.07.16 № 250-ФЗ).</w:t>
      </w:r>
    </w:p>
    <w:p w:rsidR="00383657" w:rsidRPr="00383657" w:rsidRDefault="00383657" w:rsidP="00383657">
      <w:pPr>
        <w:shd w:val="clear" w:color="auto" w:fill="FFFFFF"/>
        <w:spacing w:after="150" w:line="240" w:lineRule="auto"/>
        <w:outlineLvl w:val="0"/>
        <w:rPr>
          <w:rFonts w:ascii="Arial" w:eastAsia="Times New Roman" w:hAnsi="Arial" w:cs="Arial"/>
          <w:caps/>
          <w:color w:val="000000"/>
          <w:kern w:val="36"/>
          <w:sz w:val="36"/>
          <w:szCs w:val="36"/>
          <w:lang w:eastAsia="ru-RU"/>
        </w:rPr>
      </w:pPr>
      <w:r w:rsidRPr="00383657">
        <w:rPr>
          <w:rFonts w:ascii="Arial" w:eastAsia="Times New Roman" w:hAnsi="Arial" w:cs="Arial"/>
          <w:caps/>
          <w:color w:val="000000"/>
          <w:kern w:val="36"/>
          <w:sz w:val="36"/>
          <w:szCs w:val="36"/>
          <w:lang w:eastAsia="ru-RU"/>
        </w:rPr>
        <w:t> </w:t>
      </w:r>
    </w:p>
    <w:p w:rsidR="00D855CD" w:rsidRDefault="00D855CD" w:rsidP="000A7C3B">
      <w:pPr>
        <w:shd w:val="clear" w:color="auto" w:fill="FFFFFF"/>
        <w:spacing w:after="150" w:line="240" w:lineRule="auto"/>
        <w:jc w:val="both"/>
        <w:rPr>
          <w:rFonts w:ascii="Arial" w:eastAsia="Times New Roman" w:hAnsi="Arial" w:cs="Arial"/>
          <w:b/>
          <w:bCs/>
          <w:color w:val="000000"/>
          <w:sz w:val="26"/>
          <w:szCs w:val="26"/>
          <w:lang w:eastAsia="ru-RU"/>
        </w:rPr>
      </w:pPr>
      <w:r>
        <w:rPr>
          <w:rFonts w:ascii="Arial" w:eastAsia="Times New Roman" w:hAnsi="Arial" w:cs="Arial"/>
          <w:b/>
          <w:bCs/>
          <w:color w:val="000000"/>
          <w:sz w:val="26"/>
          <w:szCs w:val="26"/>
          <w:lang w:eastAsia="ru-RU"/>
        </w:rPr>
        <w:t xml:space="preserve"> </w:t>
      </w:r>
      <w:r w:rsidRPr="00D855CD">
        <w:rPr>
          <w:rFonts w:ascii="Arial" w:eastAsia="Times New Roman" w:hAnsi="Arial" w:cs="Arial"/>
          <w:b/>
          <w:bCs/>
          <w:color w:val="000000"/>
          <w:sz w:val="26"/>
          <w:szCs w:val="26"/>
          <w:lang w:eastAsia="ru-RU"/>
        </w:rPr>
        <w:t xml:space="preserve"> </w:t>
      </w:r>
      <w:r>
        <w:rPr>
          <w:rFonts w:ascii="Arial" w:eastAsia="Times New Roman" w:hAnsi="Arial" w:cs="Arial"/>
          <w:b/>
          <w:bCs/>
          <w:color w:val="000000"/>
          <w:sz w:val="26"/>
          <w:szCs w:val="26"/>
          <w:lang w:eastAsia="ru-RU"/>
        </w:rPr>
        <w:t>Утверждены новые формы заявлений для регистрации, перерегистрации и снятия ККТ  с учета</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21 августа вступил в силу приказ ФНС России </w:t>
      </w:r>
      <w:hyperlink r:id="rId26" w:history="1">
        <w:r w:rsidRPr="00383657">
          <w:rPr>
            <w:rFonts w:ascii="Arial" w:eastAsia="Times New Roman" w:hAnsi="Arial" w:cs="Arial"/>
            <w:color w:val="4D85C5"/>
            <w:sz w:val="26"/>
            <w:szCs w:val="26"/>
            <w:lang w:eastAsia="ru-RU"/>
          </w:rPr>
          <w:t>от 29.05.2017 № ММВ-7-20/484@</w:t>
        </w:r>
      </w:hyperlink>
      <w:r w:rsidRPr="00383657">
        <w:rPr>
          <w:rFonts w:ascii="Arial" w:eastAsia="Times New Roman" w:hAnsi="Arial" w:cs="Arial"/>
          <w:color w:val="000000"/>
          <w:sz w:val="26"/>
          <w:szCs w:val="26"/>
          <w:lang w:eastAsia="ru-RU"/>
        </w:rPr>
        <w:t>. Приказом утверждены новые формы заявлений, необходимых для регистрации (перерегистрации) и снятии контрольно-кассовой техники с регистрационного учета.</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Помимо новых форм заявлений, комментируемым приказом утвержден порядок их заполнения, а также</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форма карточки регистрации контрольно-кассовой техники и порядок ее заполнения;</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форма карточки о снятии контрольно-кассовой техники с регистрационного учета и порядок ее заполнения;</w:t>
      </w:r>
    </w:p>
    <w:p w:rsidR="00383657" w:rsidRPr="00383657" w:rsidRDefault="00383657" w:rsidP="000A7C3B">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порядок направления и получения формы заявления о регистрации (перерегистрации) контрольно-кассовой техники и формы заявления о снятии контрольно-кассовой техники с регистрационного учета на бумажном носителе;</w:t>
      </w:r>
    </w:p>
    <w:p w:rsidR="00383657" w:rsidRPr="00383657" w:rsidRDefault="00383657" w:rsidP="000A7C3B">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порядок направления и получения формы карточки регистрации контрольно-кассовой техники и формы карточки о снятии контрольно-кассовой техники с регистрационного учета на бумажном носителе.</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Напомним, что  с 1 июля 2017 года большинство пользователей ККТ обязаны применять технику, которая имеет фискальный накопитель и способна передавать данные налоговикам в </w:t>
      </w:r>
      <w:proofErr w:type="spellStart"/>
      <w:r w:rsidRPr="00383657">
        <w:rPr>
          <w:rFonts w:ascii="Arial" w:eastAsia="Times New Roman" w:hAnsi="Arial" w:cs="Arial"/>
          <w:color w:val="000000"/>
          <w:sz w:val="26"/>
          <w:szCs w:val="26"/>
          <w:lang w:eastAsia="ru-RU"/>
        </w:rPr>
        <w:t>онлайн-режиме</w:t>
      </w:r>
      <w:proofErr w:type="spellEnd"/>
      <w:r w:rsidRPr="00383657">
        <w:rPr>
          <w:rFonts w:ascii="Arial" w:eastAsia="Times New Roman" w:hAnsi="Arial" w:cs="Arial"/>
          <w:color w:val="000000"/>
          <w:sz w:val="26"/>
          <w:szCs w:val="26"/>
          <w:lang w:eastAsia="ru-RU"/>
        </w:rPr>
        <w:t xml:space="preserve"> через оператора фискальных данных.</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Все эти изменения учтены в новых формах заявлений. Так, в заявлениях вместо номера ЭКЛЗ нужно будет указывать заводской номер фискального накопителя, а также сведения об операторе фискальных данных (его наименование и ИНН).</w:t>
      </w:r>
    </w:p>
    <w:p w:rsidR="00383657" w:rsidRPr="00383657" w:rsidRDefault="00D855CD" w:rsidP="00D855CD">
      <w:pPr>
        <w:shd w:val="clear" w:color="auto" w:fill="FFFFFF"/>
        <w:spacing w:after="150" w:line="240" w:lineRule="auto"/>
        <w:rPr>
          <w:rFonts w:ascii="Arial" w:eastAsia="Times New Roman" w:hAnsi="Arial" w:cs="Arial"/>
          <w:caps/>
          <w:color w:val="000000"/>
          <w:kern w:val="36"/>
          <w:sz w:val="36"/>
          <w:szCs w:val="36"/>
          <w:lang w:eastAsia="ru-RU"/>
        </w:rPr>
      </w:pPr>
      <w:r>
        <w:rPr>
          <w:rFonts w:ascii="Arial" w:eastAsia="Times New Roman" w:hAnsi="Arial" w:cs="Arial"/>
          <w:b/>
          <w:bCs/>
          <w:color w:val="000000"/>
          <w:sz w:val="26"/>
          <w:szCs w:val="26"/>
          <w:lang w:eastAsia="ru-RU"/>
        </w:rPr>
        <w:lastRenderedPageBreak/>
        <w:t>Утвержден порядок работы налоговых органов с невыясненными платежами</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ФНС России утвердила новый порядок уточнения платежных документов на перечисление налогов, страховых взносов, пеней и штрафов. Изменения внесены приказом ФНС России от 25.07.2017 № ММВ-7-22/579@. Новый порядок вступит в силу с 1 декабря 2017 года.</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Устанавливается, что работа с невыясненными платежами осуществляется по расчетным документам, в полях которых не указана или неверно указана информация плательщиком либо кредитным учреждением при формировании ЭПД, а также платежи, которые невозможно однозначно определить к отражению в информационных ресурсах налоговых органов. Информация о работе с невыясненными платежами фиксируется в Ведомости невыясненных поступлений.</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Если налогоплательщик обнаруживает ошибки в оформлении поручения на перечисления налога, которые не привели к </w:t>
      </w:r>
      <w:proofErr w:type="spellStart"/>
      <w:r w:rsidRPr="00383657">
        <w:rPr>
          <w:rFonts w:ascii="Arial" w:eastAsia="Times New Roman" w:hAnsi="Arial" w:cs="Arial"/>
          <w:color w:val="000000"/>
          <w:sz w:val="26"/>
          <w:szCs w:val="26"/>
          <w:lang w:eastAsia="ru-RU"/>
        </w:rPr>
        <w:t>неперечислению</w:t>
      </w:r>
      <w:proofErr w:type="spellEnd"/>
      <w:r w:rsidRPr="00383657">
        <w:rPr>
          <w:rFonts w:ascii="Arial" w:eastAsia="Times New Roman" w:hAnsi="Arial" w:cs="Arial"/>
          <w:color w:val="000000"/>
          <w:sz w:val="26"/>
          <w:szCs w:val="26"/>
          <w:lang w:eastAsia="ru-RU"/>
        </w:rPr>
        <w:t xml:space="preserve"> этого налога в бюджет, то он вправе представить в налоговый орган заявление о допущенной ошибке с приложением документов, подтверждающих неуплату налога.</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По документам, требующим уточнения реквизитов в целях правильного отражения сведений в информационных ресурсах о поступивших платежах, налоговый орган информирует об этом плательщика.</w:t>
      </w:r>
    </w:p>
    <w:p w:rsidR="00383657" w:rsidRPr="00383657" w:rsidRDefault="00383657" w:rsidP="00D855C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Если ошибка в расчетном документе возникла по вине банка при формировании ЭПД, то налоговый орган после сверки расчетов с плательщиком запрашивает банк копии расчетного документа, оформленного плательщиком на бумажном носителе.</w:t>
      </w:r>
    </w:p>
    <w:p w:rsidR="00383657" w:rsidRPr="00383657" w:rsidRDefault="00383657" w:rsidP="00383657">
      <w:pPr>
        <w:shd w:val="clear" w:color="auto" w:fill="FFFFFF"/>
        <w:spacing w:after="150" w:line="240" w:lineRule="auto"/>
        <w:outlineLvl w:val="0"/>
        <w:rPr>
          <w:rFonts w:ascii="Arial" w:eastAsia="Times New Roman" w:hAnsi="Arial" w:cs="Arial"/>
          <w:caps/>
          <w:color w:val="000000"/>
          <w:kern w:val="36"/>
          <w:sz w:val="36"/>
          <w:szCs w:val="36"/>
          <w:lang w:eastAsia="ru-RU"/>
        </w:rPr>
      </w:pPr>
      <w:r w:rsidRPr="00383657">
        <w:rPr>
          <w:rFonts w:ascii="Arial" w:eastAsia="Times New Roman" w:hAnsi="Arial" w:cs="Arial"/>
          <w:caps/>
          <w:color w:val="000000"/>
          <w:kern w:val="36"/>
          <w:sz w:val="36"/>
          <w:szCs w:val="36"/>
          <w:lang w:eastAsia="ru-RU"/>
        </w:rPr>
        <w:t> </w:t>
      </w:r>
    </w:p>
    <w:p w:rsidR="00383657" w:rsidRPr="00383657" w:rsidRDefault="00D855CD" w:rsidP="00A628A3">
      <w:pPr>
        <w:shd w:val="clear" w:color="auto" w:fill="FFFFFF"/>
        <w:spacing w:after="150" w:line="240" w:lineRule="auto"/>
        <w:jc w:val="both"/>
        <w:rPr>
          <w:rFonts w:ascii="Arial" w:eastAsia="Times New Roman" w:hAnsi="Arial" w:cs="Arial"/>
          <w:caps/>
          <w:color w:val="000000"/>
          <w:kern w:val="36"/>
          <w:sz w:val="36"/>
          <w:szCs w:val="36"/>
          <w:lang w:eastAsia="ru-RU"/>
        </w:rPr>
      </w:pPr>
      <w:r>
        <w:rPr>
          <w:rFonts w:ascii="Arial" w:eastAsia="Times New Roman" w:hAnsi="Arial" w:cs="Arial"/>
          <w:b/>
          <w:bCs/>
          <w:color w:val="000000"/>
          <w:sz w:val="26"/>
          <w:szCs w:val="26"/>
          <w:lang w:eastAsia="ru-RU"/>
        </w:rPr>
        <w:t>Скан-образ доверенности, направленный в налоговые органы,</w:t>
      </w:r>
      <w:r w:rsidR="0003050D">
        <w:rPr>
          <w:rFonts w:ascii="Arial" w:eastAsia="Times New Roman" w:hAnsi="Arial" w:cs="Arial"/>
          <w:b/>
          <w:bCs/>
          <w:color w:val="000000"/>
          <w:sz w:val="26"/>
          <w:szCs w:val="26"/>
          <w:lang w:eastAsia="ru-RU"/>
        </w:rPr>
        <w:t xml:space="preserve"> </w:t>
      </w:r>
      <w:r>
        <w:rPr>
          <w:rFonts w:ascii="Arial" w:eastAsia="Times New Roman" w:hAnsi="Arial" w:cs="Arial"/>
          <w:b/>
          <w:bCs/>
          <w:color w:val="000000"/>
          <w:sz w:val="26"/>
          <w:szCs w:val="26"/>
          <w:lang w:eastAsia="ru-RU"/>
        </w:rPr>
        <w:t>должен быть подписан усиленной КЭП доверителя</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Копию доверенности, выданную уполномоченному представителю налогоплательщика, можно представить в налоговый орган в электронной форме (в виде </w:t>
      </w:r>
      <w:proofErr w:type="spellStart"/>
      <w:proofErr w:type="gramStart"/>
      <w:r w:rsidRPr="00383657">
        <w:rPr>
          <w:rFonts w:ascii="Arial" w:eastAsia="Times New Roman" w:hAnsi="Arial" w:cs="Arial"/>
          <w:color w:val="000000"/>
          <w:sz w:val="26"/>
          <w:szCs w:val="26"/>
          <w:lang w:eastAsia="ru-RU"/>
        </w:rPr>
        <w:t>скан-образа</w:t>
      </w:r>
      <w:proofErr w:type="spellEnd"/>
      <w:proofErr w:type="gramEnd"/>
      <w:r w:rsidRPr="00383657">
        <w:rPr>
          <w:rFonts w:ascii="Arial" w:eastAsia="Times New Roman" w:hAnsi="Arial" w:cs="Arial"/>
          <w:color w:val="000000"/>
          <w:sz w:val="26"/>
          <w:szCs w:val="26"/>
          <w:lang w:eastAsia="ru-RU"/>
        </w:rPr>
        <w:t>) по телекоммуникационным каналам связи. Такая копия доверенности, как сообщают специалисты ФНС России в письме </w:t>
      </w:r>
      <w:hyperlink r:id="rId27" w:history="1">
        <w:r w:rsidRPr="00383657">
          <w:rPr>
            <w:rFonts w:ascii="Arial" w:eastAsia="Times New Roman" w:hAnsi="Arial" w:cs="Arial"/>
            <w:color w:val="4D85C5"/>
            <w:sz w:val="26"/>
            <w:szCs w:val="26"/>
            <w:lang w:eastAsia="ru-RU"/>
          </w:rPr>
          <w:t>от 07.08.2017 № АС-4-6/15495@</w:t>
        </w:r>
      </w:hyperlink>
      <w:r w:rsidRPr="00383657">
        <w:rPr>
          <w:rFonts w:ascii="Arial" w:eastAsia="Times New Roman" w:hAnsi="Arial" w:cs="Arial"/>
          <w:color w:val="000000"/>
          <w:sz w:val="26"/>
          <w:szCs w:val="26"/>
          <w:lang w:eastAsia="ru-RU"/>
        </w:rPr>
        <w:t>, должна быть подписана усиленной квалифицированной электронной подписью доверителя.</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Авторы письма напоминают, что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Об этом сказано в статье </w:t>
      </w:r>
      <w:hyperlink r:id="rId28" w:anchor="h2947" w:history="1">
        <w:r w:rsidRPr="00383657">
          <w:rPr>
            <w:rFonts w:ascii="Arial" w:eastAsia="Times New Roman" w:hAnsi="Arial" w:cs="Arial"/>
            <w:color w:val="4D85C5"/>
            <w:sz w:val="26"/>
            <w:szCs w:val="26"/>
            <w:lang w:eastAsia="ru-RU"/>
          </w:rPr>
          <w:t>29</w:t>
        </w:r>
      </w:hyperlink>
      <w:r w:rsidRPr="00383657">
        <w:rPr>
          <w:rFonts w:ascii="Arial" w:eastAsia="Times New Roman" w:hAnsi="Arial" w:cs="Arial"/>
          <w:color w:val="000000"/>
          <w:sz w:val="26"/>
          <w:szCs w:val="26"/>
          <w:lang w:eastAsia="ru-RU"/>
        </w:rPr>
        <w:t xml:space="preserve"> Налогового кодекса РФ. Как считают сотрудники налоговой службы, скан-образ доверенности только предполагает наличие у лица статуса представителя. У налогового органа должна быть информация о волеизъявлении доверителя-налогоплательщика на представление </w:t>
      </w:r>
      <w:r w:rsidRPr="00383657">
        <w:rPr>
          <w:rFonts w:ascii="Arial" w:eastAsia="Times New Roman" w:hAnsi="Arial" w:cs="Arial"/>
          <w:color w:val="000000"/>
          <w:sz w:val="26"/>
          <w:szCs w:val="26"/>
          <w:lang w:eastAsia="ru-RU"/>
        </w:rPr>
        <w:lastRenderedPageBreak/>
        <w:t xml:space="preserve">документов в налоговый орган через доверенное лицо. Это можно обеспечить путем заверения </w:t>
      </w:r>
      <w:proofErr w:type="spellStart"/>
      <w:proofErr w:type="gramStart"/>
      <w:r w:rsidRPr="00383657">
        <w:rPr>
          <w:rFonts w:ascii="Arial" w:eastAsia="Times New Roman" w:hAnsi="Arial" w:cs="Arial"/>
          <w:color w:val="000000"/>
          <w:sz w:val="26"/>
          <w:szCs w:val="26"/>
          <w:lang w:eastAsia="ru-RU"/>
        </w:rPr>
        <w:t>скан-образов</w:t>
      </w:r>
      <w:proofErr w:type="spellEnd"/>
      <w:proofErr w:type="gramEnd"/>
      <w:r w:rsidRPr="00383657">
        <w:rPr>
          <w:rFonts w:ascii="Arial" w:eastAsia="Times New Roman" w:hAnsi="Arial" w:cs="Arial"/>
          <w:color w:val="000000"/>
          <w:sz w:val="26"/>
          <w:szCs w:val="26"/>
          <w:lang w:eastAsia="ru-RU"/>
        </w:rPr>
        <w:t xml:space="preserve"> доверенности усиленной КЭП доверителя.</w:t>
      </w:r>
    </w:p>
    <w:p w:rsidR="00383657" w:rsidRPr="00383657" w:rsidRDefault="00383657" w:rsidP="0003050D">
      <w:pPr>
        <w:shd w:val="clear" w:color="auto" w:fill="FFFFFF"/>
        <w:spacing w:after="150" w:line="240" w:lineRule="auto"/>
        <w:rPr>
          <w:rFonts w:ascii="Arial" w:eastAsia="Times New Roman" w:hAnsi="Arial" w:cs="Arial"/>
          <w:caps/>
          <w:color w:val="000000"/>
          <w:kern w:val="36"/>
          <w:sz w:val="36"/>
          <w:szCs w:val="36"/>
          <w:lang w:eastAsia="ru-RU"/>
        </w:rPr>
      </w:pPr>
      <w:r w:rsidRPr="00383657">
        <w:rPr>
          <w:rFonts w:ascii="Arial" w:eastAsia="Times New Roman" w:hAnsi="Arial" w:cs="Arial"/>
          <w:caps/>
          <w:color w:val="000000"/>
          <w:kern w:val="36"/>
          <w:sz w:val="36"/>
          <w:szCs w:val="36"/>
          <w:lang w:eastAsia="ru-RU"/>
        </w:rPr>
        <w:t> </w:t>
      </w:r>
      <w:r w:rsidR="0003050D">
        <w:rPr>
          <w:rFonts w:ascii="Arial" w:eastAsia="Times New Roman" w:hAnsi="Arial" w:cs="Arial"/>
          <w:caps/>
          <w:color w:val="000000"/>
          <w:kern w:val="36"/>
          <w:sz w:val="36"/>
          <w:szCs w:val="36"/>
          <w:lang w:eastAsia="ru-RU"/>
        </w:rPr>
        <w:t xml:space="preserve"> </w:t>
      </w:r>
      <w:r w:rsidR="0003050D">
        <w:rPr>
          <w:rFonts w:ascii="Arial" w:eastAsia="Times New Roman" w:hAnsi="Arial" w:cs="Arial"/>
          <w:b/>
          <w:bCs/>
          <w:color w:val="000000"/>
          <w:sz w:val="26"/>
          <w:szCs w:val="26"/>
          <w:lang w:eastAsia="ru-RU"/>
        </w:rPr>
        <w:t>Новые правила расчета налогового периода</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С 19 августа 2017 года вступил в силу Федеральный закон от 18.07.2017 г. № 173-ФЗ «О внесении изменений в статью 55 части первой Налогового кодекса Российской Федерации». Согласно новым поправкам, которые были внесены в статью 55, определять теперь начало и конец налогового периода (если он установлен как «квартал»), надо по новым правилам.</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Как теперь указано в пункте 3.1 статьи 55 НК РФ, если налоговым периодом по соответствующему налогу признается квартал, даты начала и завершения налогового периода определяются с учетом положений, установленных настоящим пунктом и пунктом 3.2 настоящей статьи.</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 государственная регистрация физического лица в качестве индивидуального предпринимателя).</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первым налоговым периодом для такой организации (такого предпринимателя) является период времени со дня создания организации (государственной регистрации физического лица в качестве ИП)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w:t>
      </w:r>
    </w:p>
    <w:p w:rsidR="00383657" w:rsidRPr="00383657" w:rsidRDefault="0003050D" w:rsidP="0003050D">
      <w:pPr>
        <w:shd w:val="clear" w:color="auto" w:fill="FFFFFF"/>
        <w:spacing w:after="150" w:line="240" w:lineRule="auto"/>
        <w:rPr>
          <w:rFonts w:ascii="Arial" w:eastAsia="Times New Roman" w:hAnsi="Arial" w:cs="Arial"/>
          <w:caps/>
          <w:color w:val="000000"/>
          <w:kern w:val="36"/>
          <w:sz w:val="36"/>
          <w:szCs w:val="36"/>
          <w:lang w:eastAsia="ru-RU"/>
        </w:rPr>
      </w:pPr>
      <w:r>
        <w:rPr>
          <w:rFonts w:ascii="Arial" w:eastAsia="Times New Roman" w:hAnsi="Arial" w:cs="Arial"/>
          <w:b/>
          <w:bCs/>
          <w:color w:val="000000"/>
          <w:sz w:val="26"/>
          <w:szCs w:val="26"/>
          <w:lang w:eastAsia="ru-RU"/>
        </w:rPr>
        <w:t>В каких случаях транспортный налог не начисляется</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Порядок исчисления транспортного налога для различных случаев регистрации транспортного средства регулируется главой 28 «Транспортный налог» Налогового кодекса Российской Федерации в редакции Федерального закона от 29.12.2015 № 396-ФЗ.</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Так, если регистрация транспортного средства произошла до 15-го числа месяца включительно или снятие транспортного средства с регистрации произошло после 15-го числа соответствующего месяца, то для исчисления налога за полный месяц принимается месяц регистрации (снятия с регистрации) транспортного средства.</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lastRenderedPageBreak/>
        <w:t>Соответственно, исчисление транспортного налога в случае регистрации и снятия с регистрации транспортного средства за период менее одного месяца (при регистрации и снятии с регистрации транспортного средства в период с 1 по 15 число, с 16 по 30 число, при регистрации после 15 числа одного месяца и снятии с регистрации до 15 числа следующего месяца, в один день) в отношении данных транспортных средств не производится.</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Указанная позиция подтверждается разъяснениями Минфина России от 15.06.2017 № 03-05-04-04/37237.</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 </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Срок камеральных проверок деклараций по НДС для добросовестных налогоплательщиков сократится до 2-х месяцев</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Добросовестные налогоплательщики могут рассчитывать на ускоренное возмещение НДС из бюджета. Но для этого они должны будут выполнить некоторые условия, перечисленные в письме ФНС России </w:t>
      </w:r>
      <w:hyperlink r:id="rId29" w:history="1">
        <w:r w:rsidRPr="00383657">
          <w:rPr>
            <w:rFonts w:ascii="Arial" w:eastAsia="Times New Roman" w:hAnsi="Arial" w:cs="Arial"/>
            <w:color w:val="4D85C5"/>
            <w:sz w:val="26"/>
            <w:szCs w:val="26"/>
            <w:lang w:eastAsia="ru-RU"/>
          </w:rPr>
          <w:t>от 13.07.17 № ММВ-20-15/112@</w:t>
        </w:r>
      </w:hyperlink>
      <w:r w:rsidRPr="00383657">
        <w:rPr>
          <w:rFonts w:ascii="Arial" w:eastAsia="Times New Roman" w:hAnsi="Arial" w:cs="Arial"/>
          <w:color w:val="000000"/>
          <w:sz w:val="26"/>
          <w:szCs w:val="26"/>
          <w:lang w:eastAsia="ru-RU"/>
        </w:rPr>
        <w:t>.</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ФНС России сообщила о внедрении нового программного комплекса. Он позволяет применять </w:t>
      </w:r>
      <w:proofErr w:type="spellStart"/>
      <w:r w:rsidRPr="00383657">
        <w:rPr>
          <w:rFonts w:ascii="Arial" w:eastAsia="Times New Roman" w:hAnsi="Arial" w:cs="Arial"/>
          <w:color w:val="000000"/>
          <w:sz w:val="26"/>
          <w:szCs w:val="26"/>
          <w:lang w:eastAsia="ru-RU"/>
        </w:rPr>
        <w:t>риск-ориентированный</w:t>
      </w:r>
      <w:proofErr w:type="spellEnd"/>
      <w:r w:rsidRPr="00383657">
        <w:rPr>
          <w:rFonts w:ascii="Arial" w:eastAsia="Times New Roman" w:hAnsi="Arial" w:cs="Arial"/>
          <w:color w:val="000000"/>
          <w:sz w:val="26"/>
          <w:szCs w:val="26"/>
          <w:lang w:eastAsia="ru-RU"/>
        </w:rPr>
        <w:t xml:space="preserve"> подход при проведении камеральных проверок деклараций, в которых заявлены вычеты по НДС. Если программа присвоила налогоплательщику низкий или средний уровень налогового риска, то срок проведения камеральной проверки декларации может быть сокращен при соблюдении одного из следующих условий:</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сумма налога на добавленную стоимость, заявленная налогоплательщиком к возмещению из бюджета, не превышает совокупную сумму налога на добавленную стоимость, акцизов, налога на прибыль организаций и налога на добычу полезных ископаемых, уплаченную им за три календарных года, предшествующих дате представления налоговой декларации по НДС.</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- 90% вычетов по налогу на добавленную стоимость от общей суммы вычетов, заявленных налогоплательщиком составляют суммы налога, предъявленные продавцами товаров (работ, услуг), имущественных прав на территории Российской Федерации, которым присвоен низкий уровень налогового риска.</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Помимо этого, сотрудники налоговой службы оценят следующие факторы:</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есть ли противоречия (расхождения) в представленных сведениях;</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имеются ли признаки нарушений законодательства, приводящие к занижению суммы налога, подлежащей уплате в бюджет, либо к завышению суммы налога, заявленной к возмещению.</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Указанный порядок применяется в отношении деклараций по НДС, представленных после 1 июля 2017 года за налоговые периоды с 2015 года.</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lastRenderedPageBreak/>
        <w:t>Физ</w:t>
      </w:r>
      <w:r w:rsidR="0003050D">
        <w:rPr>
          <w:rFonts w:ascii="Arial" w:eastAsia="Times New Roman" w:hAnsi="Arial" w:cs="Arial"/>
          <w:b/>
          <w:bCs/>
          <w:color w:val="000000"/>
          <w:sz w:val="26"/>
          <w:szCs w:val="26"/>
          <w:lang w:eastAsia="ru-RU"/>
        </w:rPr>
        <w:t xml:space="preserve">ическое </w:t>
      </w:r>
      <w:r w:rsidRPr="00383657">
        <w:rPr>
          <w:rFonts w:ascii="Arial" w:eastAsia="Times New Roman" w:hAnsi="Arial" w:cs="Arial"/>
          <w:b/>
          <w:bCs/>
          <w:color w:val="000000"/>
          <w:sz w:val="26"/>
          <w:szCs w:val="26"/>
          <w:lang w:eastAsia="ru-RU"/>
        </w:rPr>
        <w:t>лицо не может получить имущественный налоговый вычет у налогового агента, с которым заключен гражданско-правовой договор</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Если физ</w:t>
      </w:r>
      <w:r w:rsidR="00A628A3">
        <w:rPr>
          <w:rFonts w:ascii="Arial" w:eastAsia="Times New Roman" w:hAnsi="Arial" w:cs="Arial"/>
          <w:color w:val="000000"/>
          <w:sz w:val="26"/>
          <w:szCs w:val="26"/>
          <w:lang w:eastAsia="ru-RU"/>
        </w:rPr>
        <w:t xml:space="preserve">ическое </w:t>
      </w:r>
      <w:r w:rsidRPr="00383657">
        <w:rPr>
          <w:rFonts w:ascii="Arial" w:eastAsia="Times New Roman" w:hAnsi="Arial" w:cs="Arial"/>
          <w:color w:val="000000"/>
          <w:sz w:val="26"/>
          <w:szCs w:val="26"/>
          <w:lang w:eastAsia="ru-RU"/>
        </w:rPr>
        <w:t>лицо состоит с организацией или ИП в гражданско-правовых, а не в трудовых отношениях, то оно не может получить имущественный вычет по </w:t>
      </w:r>
      <w:hyperlink r:id="rId30" w:history="1">
        <w:r w:rsidRPr="00383657">
          <w:rPr>
            <w:rFonts w:ascii="Arial" w:eastAsia="Times New Roman" w:hAnsi="Arial" w:cs="Arial"/>
            <w:color w:val="4D85C5"/>
            <w:sz w:val="26"/>
            <w:szCs w:val="26"/>
            <w:lang w:eastAsia="ru-RU"/>
          </w:rPr>
          <w:t>НДФЛ</w:t>
        </w:r>
      </w:hyperlink>
      <w:r w:rsidRPr="00383657">
        <w:rPr>
          <w:rFonts w:ascii="Arial" w:eastAsia="Times New Roman" w:hAnsi="Arial" w:cs="Arial"/>
          <w:color w:val="000000"/>
          <w:sz w:val="26"/>
          <w:szCs w:val="26"/>
          <w:lang w:eastAsia="ru-RU"/>
        </w:rPr>
        <w:t> у данного налогового агента. Об этом сообщила ФНС России в недавно опубликованном письме </w:t>
      </w:r>
      <w:hyperlink r:id="rId31" w:history="1">
        <w:r w:rsidRPr="00383657">
          <w:rPr>
            <w:rFonts w:ascii="Arial" w:eastAsia="Times New Roman" w:hAnsi="Arial" w:cs="Arial"/>
            <w:color w:val="4D85C5"/>
            <w:sz w:val="26"/>
            <w:szCs w:val="26"/>
            <w:lang w:eastAsia="ru-RU"/>
          </w:rPr>
          <w:t>от 07.03.2017 № БС-4-11/4076@</w:t>
        </w:r>
      </w:hyperlink>
      <w:r w:rsidRPr="00383657">
        <w:rPr>
          <w:rFonts w:ascii="Arial" w:eastAsia="Times New Roman" w:hAnsi="Arial" w:cs="Arial"/>
          <w:color w:val="000000"/>
          <w:sz w:val="26"/>
          <w:szCs w:val="26"/>
          <w:lang w:eastAsia="ru-RU"/>
        </w:rPr>
        <w:t>.</w:t>
      </w:r>
    </w:p>
    <w:tbl>
      <w:tblPr>
        <w:tblW w:w="0" w:type="auto"/>
        <w:shd w:val="clear" w:color="auto" w:fill="FFFFFF"/>
        <w:tblCellMar>
          <w:top w:w="15" w:type="dxa"/>
          <w:left w:w="15" w:type="dxa"/>
          <w:bottom w:w="15" w:type="dxa"/>
          <w:right w:w="15" w:type="dxa"/>
        </w:tblCellMar>
        <w:tblLook w:val="04A0"/>
      </w:tblPr>
      <w:tblGrid>
        <w:gridCol w:w="9385"/>
      </w:tblGrid>
      <w:tr w:rsidR="00383657" w:rsidRPr="00383657" w:rsidTr="00383657">
        <w:tc>
          <w:tcPr>
            <w:tcW w:w="10320" w:type="dxa"/>
            <w:shd w:val="clear" w:color="auto" w:fill="FFFFFF"/>
            <w:vAlign w:val="center"/>
            <w:hideMark/>
          </w:tcPr>
          <w:p w:rsidR="00383657" w:rsidRPr="00383657" w:rsidRDefault="00383657" w:rsidP="000508B7">
            <w:pPr>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Согласно пункту 8 статьи </w:t>
            </w:r>
            <w:hyperlink r:id="rId32" w:anchor="h6140" w:history="1">
              <w:r w:rsidRPr="00383657">
                <w:rPr>
                  <w:rFonts w:ascii="Arial" w:eastAsia="Times New Roman" w:hAnsi="Arial" w:cs="Arial"/>
                  <w:color w:val="4D85C5"/>
                  <w:sz w:val="26"/>
                  <w:szCs w:val="26"/>
                  <w:lang w:eastAsia="ru-RU"/>
                </w:rPr>
                <w:t>220</w:t>
              </w:r>
            </w:hyperlink>
            <w:r w:rsidRPr="00383657">
              <w:rPr>
                <w:rFonts w:ascii="Arial" w:eastAsia="Times New Roman" w:hAnsi="Arial" w:cs="Arial"/>
                <w:color w:val="000000"/>
                <w:sz w:val="26"/>
                <w:szCs w:val="26"/>
                <w:lang w:eastAsia="ru-RU"/>
              </w:rPr>
              <w:t>  Налогового кодекса РФ (далее – Кодекс) имущественные налоговые вычеты, предусмотренные </w:t>
            </w:r>
            <w:hyperlink r:id="rId33" w:history="1">
              <w:r w:rsidRPr="00383657">
                <w:rPr>
                  <w:rFonts w:ascii="Arial" w:eastAsia="Times New Roman" w:hAnsi="Arial" w:cs="Arial"/>
                  <w:color w:val="4D85C5"/>
                  <w:sz w:val="26"/>
                  <w:szCs w:val="26"/>
                  <w:lang w:eastAsia="ru-RU"/>
                </w:rPr>
                <w:t>подпунктами 3</w:t>
              </w:r>
            </w:hyperlink>
            <w:r w:rsidRPr="00383657">
              <w:rPr>
                <w:rFonts w:ascii="Arial" w:eastAsia="Times New Roman" w:hAnsi="Arial" w:cs="Arial"/>
                <w:color w:val="000000"/>
                <w:sz w:val="26"/>
                <w:szCs w:val="26"/>
                <w:lang w:eastAsia="ru-RU"/>
              </w:rPr>
              <w:t> и </w:t>
            </w:r>
            <w:hyperlink r:id="rId34" w:history="1">
              <w:r w:rsidRPr="00383657">
                <w:rPr>
                  <w:rFonts w:ascii="Arial" w:eastAsia="Times New Roman" w:hAnsi="Arial" w:cs="Arial"/>
                  <w:color w:val="4D85C5"/>
                  <w:sz w:val="26"/>
                  <w:szCs w:val="26"/>
                  <w:lang w:eastAsia="ru-RU"/>
                </w:rPr>
                <w:t>4 пункта 1 статьи 220</w:t>
              </w:r>
            </w:hyperlink>
            <w:r w:rsidRPr="00383657">
              <w:rPr>
                <w:rFonts w:ascii="Arial" w:eastAsia="Times New Roman" w:hAnsi="Arial" w:cs="Arial"/>
                <w:color w:val="000000"/>
                <w:sz w:val="26"/>
                <w:szCs w:val="26"/>
                <w:lang w:eastAsia="ru-RU"/>
              </w:rPr>
              <w:t> Кодекса, могут быть предоставлены налогоплательщику до окончания налогового периода при его обращении с письменным заявлением к работодателю при условии подтверждения права налогоплательщика на имущественные налоговые вычеты налоговым органом по установленной форме.</w:t>
            </w:r>
          </w:p>
          <w:p w:rsidR="00383657" w:rsidRPr="00383657" w:rsidRDefault="00383657" w:rsidP="00383657">
            <w:pPr>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w:t>
            </w:r>
          </w:p>
        </w:tc>
      </w:tr>
    </w:tbl>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Из этой нормы следует, что только работодатель вправе предоставлять налогоплательщику имущественные налоговые вычеты, предусмотренные </w:t>
      </w:r>
      <w:hyperlink r:id="rId35" w:history="1">
        <w:r w:rsidRPr="00383657">
          <w:rPr>
            <w:rFonts w:ascii="Arial" w:eastAsia="Times New Roman" w:hAnsi="Arial" w:cs="Arial"/>
            <w:color w:val="4D85C5"/>
            <w:sz w:val="26"/>
            <w:szCs w:val="26"/>
            <w:lang w:eastAsia="ru-RU"/>
          </w:rPr>
          <w:t>подпунктами 3</w:t>
        </w:r>
      </w:hyperlink>
      <w:r w:rsidRPr="00383657">
        <w:rPr>
          <w:rFonts w:ascii="Arial" w:eastAsia="Times New Roman" w:hAnsi="Arial" w:cs="Arial"/>
          <w:color w:val="000000"/>
          <w:sz w:val="26"/>
          <w:szCs w:val="26"/>
          <w:lang w:eastAsia="ru-RU"/>
        </w:rPr>
        <w:t> и </w:t>
      </w:r>
      <w:hyperlink r:id="rId36" w:history="1">
        <w:r w:rsidRPr="00383657">
          <w:rPr>
            <w:rFonts w:ascii="Arial" w:eastAsia="Times New Roman" w:hAnsi="Arial" w:cs="Arial"/>
            <w:color w:val="4D85C5"/>
            <w:sz w:val="26"/>
            <w:szCs w:val="26"/>
            <w:lang w:eastAsia="ru-RU"/>
          </w:rPr>
          <w:t>4 пункта 1 статьи 220</w:t>
        </w:r>
      </w:hyperlink>
      <w:r w:rsidRPr="00383657">
        <w:rPr>
          <w:rFonts w:ascii="Arial" w:eastAsia="Times New Roman" w:hAnsi="Arial" w:cs="Arial"/>
          <w:color w:val="000000"/>
          <w:sz w:val="26"/>
          <w:szCs w:val="26"/>
          <w:lang w:eastAsia="ru-RU"/>
        </w:rPr>
        <w:t> Кодекса.</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При этом согласно Трудовому </w:t>
      </w:r>
      <w:hyperlink r:id="rId37" w:history="1">
        <w:r w:rsidRPr="00383657">
          <w:rPr>
            <w:rFonts w:ascii="Arial" w:eastAsia="Times New Roman" w:hAnsi="Arial" w:cs="Arial"/>
            <w:color w:val="4D85C5"/>
            <w:sz w:val="26"/>
            <w:szCs w:val="26"/>
            <w:lang w:eastAsia="ru-RU"/>
          </w:rPr>
          <w:t>кодексу</w:t>
        </w:r>
      </w:hyperlink>
      <w:r w:rsidRPr="00383657">
        <w:rPr>
          <w:rFonts w:ascii="Arial" w:eastAsia="Times New Roman" w:hAnsi="Arial" w:cs="Arial"/>
          <w:color w:val="000000"/>
          <w:sz w:val="26"/>
          <w:szCs w:val="26"/>
          <w:lang w:eastAsia="ru-RU"/>
        </w:rPr>
        <w:t> РФ работником является физическое лицо, вступившее в трудовые отношения с работодателем на основании трудового договора.</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Поскольку организация не является работодателем по отношению к физическому лицу, заключившему с ней гражданско-правовой договор на выполнение работ (оказание услуг), то такая организация не вправе предоставить физическому лицу имущественный налоговый вычет.</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Вместе с тем признание отношений, возникших на основании гражданско-правового договора, трудовыми отношениями может осуществляться на основании положений </w:t>
      </w:r>
      <w:hyperlink r:id="rId38" w:history="1">
        <w:r w:rsidRPr="00383657">
          <w:rPr>
            <w:rFonts w:ascii="Arial" w:eastAsia="Times New Roman" w:hAnsi="Arial" w:cs="Arial"/>
            <w:color w:val="4D85C5"/>
            <w:sz w:val="26"/>
            <w:szCs w:val="26"/>
            <w:lang w:eastAsia="ru-RU"/>
          </w:rPr>
          <w:t>статьи 19.1</w:t>
        </w:r>
      </w:hyperlink>
      <w:r w:rsidRPr="00383657">
        <w:rPr>
          <w:rFonts w:ascii="Arial" w:eastAsia="Times New Roman" w:hAnsi="Arial" w:cs="Arial"/>
          <w:color w:val="000000"/>
          <w:sz w:val="26"/>
          <w:szCs w:val="26"/>
          <w:lang w:eastAsia="ru-RU"/>
        </w:rPr>
        <w:t> Трудового кодекса.</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В случае признания таких отношений трудовыми налоговый агент будет являться работодателем и, соответственно, будет иметь право предоставлять имущественные налоговые вычеты, предусмотренные </w:t>
      </w:r>
      <w:hyperlink r:id="rId39" w:history="1">
        <w:r w:rsidRPr="00383657">
          <w:rPr>
            <w:rFonts w:ascii="Arial" w:eastAsia="Times New Roman" w:hAnsi="Arial" w:cs="Arial"/>
            <w:color w:val="4D85C5"/>
            <w:sz w:val="26"/>
            <w:szCs w:val="26"/>
            <w:lang w:eastAsia="ru-RU"/>
          </w:rPr>
          <w:t>подпунктами 3</w:t>
        </w:r>
      </w:hyperlink>
      <w:r w:rsidRPr="00383657">
        <w:rPr>
          <w:rFonts w:ascii="Arial" w:eastAsia="Times New Roman" w:hAnsi="Arial" w:cs="Arial"/>
          <w:color w:val="000000"/>
          <w:sz w:val="26"/>
          <w:szCs w:val="26"/>
          <w:lang w:eastAsia="ru-RU"/>
        </w:rPr>
        <w:t> и </w:t>
      </w:r>
      <w:hyperlink r:id="rId40" w:history="1">
        <w:r w:rsidRPr="00383657">
          <w:rPr>
            <w:rFonts w:ascii="Arial" w:eastAsia="Times New Roman" w:hAnsi="Arial" w:cs="Arial"/>
            <w:color w:val="4D85C5"/>
            <w:sz w:val="26"/>
            <w:szCs w:val="26"/>
            <w:lang w:eastAsia="ru-RU"/>
          </w:rPr>
          <w:t>4 пункта 1 статьи 220</w:t>
        </w:r>
      </w:hyperlink>
      <w:r w:rsidRPr="00383657">
        <w:rPr>
          <w:rFonts w:ascii="Arial" w:eastAsia="Times New Roman" w:hAnsi="Arial" w:cs="Arial"/>
          <w:color w:val="000000"/>
          <w:sz w:val="26"/>
          <w:szCs w:val="26"/>
          <w:lang w:eastAsia="ru-RU"/>
        </w:rPr>
        <w:t> Кодекса.</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 </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proofErr w:type="gramStart"/>
      <w:r w:rsidRPr="00383657">
        <w:rPr>
          <w:rFonts w:ascii="Arial" w:eastAsia="Times New Roman" w:hAnsi="Arial" w:cs="Arial"/>
          <w:b/>
          <w:bCs/>
          <w:color w:val="000000"/>
          <w:sz w:val="26"/>
          <w:szCs w:val="26"/>
          <w:lang w:eastAsia="ru-RU"/>
        </w:rPr>
        <w:t>Межрайонная</w:t>
      </w:r>
      <w:proofErr w:type="gramEnd"/>
      <w:r w:rsidRPr="00383657">
        <w:rPr>
          <w:rFonts w:ascii="Arial" w:eastAsia="Times New Roman" w:hAnsi="Arial" w:cs="Arial"/>
          <w:b/>
          <w:bCs/>
          <w:color w:val="000000"/>
          <w:sz w:val="26"/>
          <w:szCs w:val="26"/>
          <w:lang w:eastAsia="ru-RU"/>
        </w:rPr>
        <w:t xml:space="preserve"> ИФНС России № </w:t>
      </w:r>
      <w:r w:rsidR="0003050D">
        <w:rPr>
          <w:rFonts w:ascii="Arial" w:eastAsia="Times New Roman" w:hAnsi="Arial" w:cs="Arial"/>
          <w:b/>
          <w:bCs/>
          <w:color w:val="000000"/>
          <w:sz w:val="26"/>
          <w:szCs w:val="26"/>
          <w:lang w:eastAsia="ru-RU"/>
        </w:rPr>
        <w:t>5</w:t>
      </w:r>
      <w:r w:rsidRPr="00383657">
        <w:rPr>
          <w:rFonts w:ascii="Arial" w:eastAsia="Times New Roman" w:hAnsi="Arial" w:cs="Arial"/>
          <w:b/>
          <w:bCs/>
          <w:color w:val="000000"/>
          <w:sz w:val="26"/>
          <w:szCs w:val="26"/>
          <w:lang w:eastAsia="ru-RU"/>
        </w:rPr>
        <w:t xml:space="preserve"> по </w:t>
      </w:r>
      <w:r w:rsidR="0003050D">
        <w:rPr>
          <w:rFonts w:ascii="Arial" w:eastAsia="Times New Roman" w:hAnsi="Arial" w:cs="Arial"/>
          <w:b/>
          <w:bCs/>
          <w:color w:val="000000"/>
          <w:sz w:val="26"/>
          <w:szCs w:val="26"/>
          <w:lang w:eastAsia="ru-RU"/>
        </w:rPr>
        <w:t xml:space="preserve">Кировской </w:t>
      </w:r>
      <w:r w:rsidRPr="00383657">
        <w:rPr>
          <w:rFonts w:ascii="Arial" w:eastAsia="Times New Roman" w:hAnsi="Arial" w:cs="Arial"/>
          <w:b/>
          <w:bCs/>
          <w:color w:val="000000"/>
          <w:sz w:val="26"/>
          <w:szCs w:val="26"/>
          <w:lang w:eastAsia="ru-RU"/>
        </w:rPr>
        <w:t xml:space="preserve"> области информирует, как получить сведения из реестра дисквалифицированных лиц</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Информация о том, что в отношении физического лица не применялось административное наказание в виде дисквалификации можно узнать одним из следующих способов:</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 на бумажном носителе – при направлении запроса заявителем (его уполномоченным представителем) непосредственно в налоговую </w:t>
      </w:r>
      <w:r w:rsidRPr="00383657">
        <w:rPr>
          <w:rFonts w:ascii="Arial" w:eastAsia="Times New Roman" w:hAnsi="Arial" w:cs="Arial"/>
          <w:color w:val="000000"/>
          <w:sz w:val="26"/>
          <w:szCs w:val="26"/>
          <w:lang w:eastAsia="ru-RU"/>
        </w:rPr>
        <w:lastRenderedPageBreak/>
        <w:t>инспекцию или отправляется по почте,  либо через многофункциональный центр предоставления государственных и муниципальных услуг (МФЦ);</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в электронной форме – при направлении запроса заявителем с использованием сети Интернет через официальный сайт ФНС России или Единый портал государственных и муниципальных услуг.</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При направлении в электронной форме запрос должен быть заверен усиленной квалифицированной электронной подписью лица, направившего его.</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Кроме того, для получения сведений о дисквалифицированных лицах работодатель вправе воспользоваться электронным сервисом «Риски бизнеса: проверь себя и контрагента» (раздел «Поиск сведений в реестре дисквалифицированных лиц»), который размещен на официальном сайте ФНС России. Данный сервис предоставляет возможность просмотра сведений, содержащихся в реестре дисквалифицированных лиц, поиска дисквалифицированного лица по определенным реквизитам, а также получения информации из реестра в электронной форме. При этом плата за данную услугу не взимается.</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Предоставление сведений из Реестра дисквалифицированных лиц на основании запросов юридических и физических лиц осуществляется в соответствии с Административным регламентом предоставления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 утвержденным приказом Минфина России от 30.12.2014 № 177н.</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Объектами учета Реестра являются физические лица, которым назначено административное наказание в виде дисквалификации в соответствии с Кодексом Российской Федерации об административных правонарушениях.</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Информация, содержащаяся в реестре, является открытой и предоставляется всем заинтересованным лицам - физическим и юридическим лицам, органам государственной власти и органам местного самоуправления по соответствующему запросу о конкретном лице за плату в размере 100 рублей ( Постановление №615 от 03.07.2014 «Об установлении размера платы за предоставление сведений из реестра дисквалифицированных лиц, а также об изменении и признании утратившими силу некоторых актов правительства Российской Федерации»).</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По результатам рассмотрения запроса работодатель получает из налоговой инспекции один из следующих документов:</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выписку из реестра дисквалифицированных лиц. Выписка предоставляется в том случае, если в реестре дисквалифицированных лиц содержится информация о запрашиваемом лице. Выписка из реестра дисквалифицированных лиц оформляется налоговой инспекцией по </w:t>
      </w:r>
      <w:hyperlink r:id="rId41" w:history="1">
        <w:r w:rsidRPr="00383657">
          <w:rPr>
            <w:rFonts w:ascii="Arial" w:eastAsia="Times New Roman" w:hAnsi="Arial" w:cs="Arial"/>
            <w:color w:val="4D85C5"/>
            <w:sz w:val="26"/>
            <w:szCs w:val="26"/>
            <w:lang w:eastAsia="ru-RU"/>
          </w:rPr>
          <w:t>форме</w:t>
        </w:r>
      </w:hyperlink>
      <w:r w:rsidRPr="00383657">
        <w:rPr>
          <w:rFonts w:ascii="Arial" w:eastAsia="Times New Roman" w:hAnsi="Arial" w:cs="Arial"/>
          <w:color w:val="000000"/>
          <w:sz w:val="26"/>
          <w:szCs w:val="26"/>
          <w:lang w:eastAsia="ru-RU"/>
        </w:rPr>
        <w:t>, приведенной в приложении N 2 к Приказу ФНС России от 31.12.2014 N НД-7-14/700@;</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lastRenderedPageBreak/>
        <w:t>- справку об отсутствии запрашиваемой информации. Такая справка предоставляется в случае, если в реестре дисквалифицированных лиц информация о запрашиваемом лице отсутствует. </w:t>
      </w:r>
      <w:hyperlink r:id="rId42" w:history="1">
        <w:r w:rsidRPr="00383657">
          <w:rPr>
            <w:rFonts w:ascii="Arial" w:eastAsia="Times New Roman" w:hAnsi="Arial" w:cs="Arial"/>
            <w:color w:val="4D85C5"/>
            <w:sz w:val="26"/>
            <w:szCs w:val="26"/>
            <w:lang w:eastAsia="ru-RU"/>
          </w:rPr>
          <w:t>Форма</w:t>
        </w:r>
      </w:hyperlink>
      <w:r w:rsidRPr="00383657">
        <w:rPr>
          <w:rFonts w:ascii="Arial" w:eastAsia="Times New Roman" w:hAnsi="Arial" w:cs="Arial"/>
          <w:color w:val="000000"/>
          <w:sz w:val="26"/>
          <w:szCs w:val="26"/>
          <w:lang w:eastAsia="ru-RU"/>
        </w:rPr>
        <w:t> справки приведена в приложении N 3 к Приказу ФНС России от 31.12.2014 N НД-7-14/700@;</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информационное письмо. Если невозможно однозначно определить запрашиваемое лицо, то информация об этом предоставляется заинтересованному лицу в виде информационного письма с указанием соответствующих причин.</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Срок предоставления сведений, содержащихся в реестре дисквалифицированных лиц, составляет пять рабочих дней с даты получения (регистрации) налоговой инспекцией либо уполномоченной организацией соответствующего запроса.</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Напомним, что прием на работу в качестве руководителя компании дисквалифицированного лица может повлечь серьезные последствия. Если этот факт выяснится, организации грозит штраф до 100 тыс. рублей по статье 14.23 </w:t>
      </w:r>
      <w:proofErr w:type="spellStart"/>
      <w:r w:rsidRPr="00383657">
        <w:rPr>
          <w:rFonts w:ascii="Arial" w:eastAsia="Times New Roman" w:hAnsi="Arial" w:cs="Arial"/>
          <w:color w:val="000000"/>
          <w:sz w:val="26"/>
          <w:szCs w:val="26"/>
          <w:lang w:eastAsia="ru-RU"/>
        </w:rPr>
        <w:t>КоАП</w:t>
      </w:r>
      <w:proofErr w:type="spellEnd"/>
      <w:r w:rsidRPr="00383657">
        <w:rPr>
          <w:rFonts w:ascii="Arial" w:eastAsia="Times New Roman" w:hAnsi="Arial" w:cs="Arial"/>
          <w:color w:val="000000"/>
          <w:sz w:val="26"/>
          <w:szCs w:val="26"/>
          <w:lang w:eastAsia="ru-RU"/>
        </w:rPr>
        <w:t xml:space="preserve"> РФ. Само дисквалифицированное лицо за управление организацией в течение срока дисквалификации может быть оштрафовано на 5 тыс. рублей.</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w:t>
      </w:r>
    </w:p>
    <w:p w:rsidR="00383657" w:rsidRPr="00383657" w:rsidRDefault="00383657" w:rsidP="000508B7">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При торговле непродовольственными товарами</w:t>
      </w:r>
      <w:r w:rsidR="0003050D">
        <w:rPr>
          <w:rFonts w:ascii="Arial" w:eastAsia="Times New Roman" w:hAnsi="Arial" w:cs="Arial"/>
          <w:b/>
          <w:bCs/>
          <w:color w:val="000000"/>
          <w:sz w:val="26"/>
          <w:szCs w:val="26"/>
          <w:lang w:eastAsia="ru-RU"/>
        </w:rPr>
        <w:t xml:space="preserve"> </w:t>
      </w:r>
      <w:r w:rsidRPr="00383657">
        <w:rPr>
          <w:rFonts w:ascii="Arial" w:eastAsia="Times New Roman" w:hAnsi="Arial" w:cs="Arial"/>
          <w:b/>
          <w:bCs/>
          <w:color w:val="000000"/>
          <w:sz w:val="26"/>
          <w:szCs w:val="26"/>
          <w:lang w:eastAsia="ru-RU"/>
        </w:rPr>
        <w:t>необходимо использовать ККТ согласно новому порядку её применения</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С 1 июля 2018 года, в соответствии с новым порядком применения контрольно-кассовой техники, у организаций и индивидуальных предпринимателей при торговле на розничных рынках, ярмарках, в выставочных комплексах, а также на других территориях, отведенных для осуществления торговли, возникает обязанность по применению ККТ при торговле непродовольственными товарами (Федеральный закон </w:t>
      </w:r>
      <w:hyperlink r:id="rId43" w:history="1">
        <w:r w:rsidRPr="00383657">
          <w:rPr>
            <w:rFonts w:ascii="Arial" w:eastAsia="Times New Roman" w:hAnsi="Arial" w:cs="Arial"/>
            <w:color w:val="4D85C5"/>
            <w:sz w:val="26"/>
            <w:szCs w:val="26"/>
            <w:lang w:eastAsia="ru-RU"/>
          </w:rPr>
          <w:t>от 03.07.2016 № 290-ФЗ</w:t>
        </w:r>
      </w:hyperlink>
      <w:r w:rsidRPr="00383657">
        <w:rPr>
          <w:rFonts w:ascii="Arial" w:eastAsia="Times New Roman" w:hAnsi="Arial" w:cs="Arial"/>
          <w:color w:val="000000"/>
          <w:sz w:val="26"/>
          <w:szCs w:val="26"/>
          <w:lang w:eastAsia="ru-RU"/>
        </w:rPr>
        <w:t>).</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Указанный перечень утвержден распоряжением Правительства Российской Федерации </w:t>
      </w:r>
      <w:hyperlink r:id="rId44" w:anchor="0" w:history="1">
        <w:r w:rsidRPr="00383657">
          <w:rPr>
            <w:rFonts w:ascii="Arial" w:eastAsia="Times New Roman" w:hAnsi="Arial" w:cs="Arial"/>
            <w:color w:val="4D85C5"/>
            <w:sz w:val="26"/>
            <w:szCs w:val="26"/>
            <w:lang w:eastAsia="ru-RU"/>
          </w:rPr>
          <w:t>от 14.04.2017 № 698-р</w:t>
        </w:r>
      </w:hyperlink>
      <w:r w:rsidRPr="00383657">
        <w:rPr>
          <w:rFonts w:ascii="Arial" w:eastAsia="Times New Roman" w:hAnsi="Arial" w:cs="Arial"/>
          <w:color w:val="000000"/>
          <w:sz w:val="26"/>
          <w:szCs w:val="26"/>
          <w:lang w:eastAsia="ru-RU"/>
        </w:rPr>
        <w:t> и включает в себя 17 позиций, в числе которых:</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Ковры и ковровые изделия;</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Одежда, кроме: белья нательного, платков носовых из текстильных материалов, трикотажных или вязаных, изделий чулочно-носочных трикотажных или вязаных;</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xml:space="preserve">- Кожа и изделия из нее, кроме: деталей обувных из кожи, вкладных стелек, подпяточников и аналогичных изделий, </w:t>
      </w:r>
      <w:proofErr w:type="spellStart"/>
      <w:r w:rsidRPr="00383657">
        <w:rPr>
          <w:rFonts w:ascii="Arial" w:eastAsia="Times New Roman" w:hAnsi="Arial" w:cs="Arial"/>
          <w:color w:val="000000"/>
          <w:sz w:val="26"/>
          <w:szCs w:val="26"/>
          <w:lang w:eastAsia="ru-RU"/>
        </w:rPr>
        <w:t>гетров</w:t>
      </w:r>
      <w:proofErr w:type="spellEnd"/>
      <w:r w:rsidRPr="00383657">
        <w:rPr>
          <w:rFonts w:ascii="Arial" w:eastAsia="Times New Roman" w:hAnsi="Arial" w:cs="Arial"/>
          <w:color w:val="000000"/>
          <w:sz w:val="26"/>
          <w:szCs w:val="26"/>
          <w:lang w:eastAsia="ru-RU"/>
        </w:rPr>
        <w:t xml:space="preserve">, </w:t>
      </w:r>
      <w:proofErr w:type="spellStart"/>
      <w:r w:rsidRPr="00383657">
        <w:rPr>
          <w:rFonts w:ascii="Arial" w:eastAsia="Times New Roman" w:hAnsi="Arial" w:cs="Arial"/>
          <w:color w:val="000000"/>
          <w:sz w:val="26"/>
          <w:szCs w:val="26"/>
          <w:lang w:eastAsia="ru-RU"/>
        </w:rPr>
        <w:t>гамашей</w:t>
      </w:r>
      <w:proofErr w:type="spellEnd"/>
      <w:r w:rsidRPr="00383657">
        <w:rPr>
          <w:rFonts w:ascii="Arial" w:eastAsia="Times New Roman" w:hAnsi="Arial" w:cs="Arial"/>
          <w:color w:val="000000"/>
          <w:sz w:val="26"/>
          <w:szCs w:val="26"/>
          <w:lang w:eastAsia="ru-RU"/>
        </w:rPr>
        <w:t xml:space="preserve"> и аналогичных изделий и их деталей;</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Древесина и изделия из дерева и пробки, кроме: мебели; изделий из соломки и материалов для плетения, принадлежностей столовых и кухонных деревянных, изделий корзиночных и плетеных;</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Вещества химические и продукты химические;</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lastRenderedPageBreak/>
        <w:t>- Средства лекарственные и материалы, применяемые в медицинских целях;</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Изделия резиновые и пластмассовые;</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Продукты минеральные неметаллические прочие;</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Оборудование компьютерное, электронное и оптическое;</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Оборудование электрическое;</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Машины и оборудование, не включенные в другие группировки;</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Средства автотранспортные, прицепы и полуприцепы;</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Средства транспортные и оборудование, прочие;</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Мебель;</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Инструменты музыкальные;</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 Товары спортивные, кроме: предметов снаряжения рыболовных снастей и удилищ, приманок искусственных и предметов их оснащения;</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Приспособления ортопедические.</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Справочная информация о новом порядке применения ККТ, в том числе о моделях и экземплярах кассовой техники, соответствующей требованиям нового регулирования, сведения о выданных разрешениях на обработку фискальных данных, ответы на часто задаваемые вопросы и иные информационные материалы размещены на официальном </w:t>
      </w:r>
      <w:hyperlink r:id="rId45" w:history="1">
        <w:r w:rsidRPr="00383657">
          <w:rPr>
            <w:rFonts w:ascii="Arial" w:eastAsia="Times New Roman" w:hAnsi="Arial" w:cs="Arial"/>
            <w:color w:val="4D85C5"/>
            <w:sz w:val="26"/>
            <w:szCs w:val="26"/>
            <w:lang w:eastAsia="ru-RU"/>
          </w:rPr>
          <w:t>сайте</w:t>
        </w:r>
      </w:hyperlink>
      <w:r w:rsidRPr="00383657">
        <w:rPr>
          <w:rFonts w:ascii="Arial" w:eastAsia="Times New Roman" w:hAnsi="Arial" w:cs="Arial"/>
          <w:color w:val="000000"/>
          <w:sz w:val="26"/>
          <w:szCs w:val="26"/>
          <w:lang w:eastAsia="ru-RU"/>
        </w:rPr>
        <w:t> ФНС России в разделе «</w:t>
      </w:r>
      <w:hyperlink r:id="rId46" w:history="1">
        <w:r w:rsidRPr="00383657">
          <w:rPr>
            <w:rFonts w:ascii="Arial" w:eastAsia="Times New Roman" w:hAnsi="Arial" w:cs="Arial"/>
            <w:color w:val="4D85C5"/>
            <w:sz w:val="26"/>
            <w:szCs w:val="26"/>
            <w:lang w:eastAsia="ru-RU"/>
          </w:rPr>
          <w:t>Новый порядок применения контрольно-кассовой техники</w:t>
        </w:r>
      </w:hyperlink>
      <w:r w:rsidRPr="00383657">
        <w:rPr>
          <w:rFonts w:ascii="Arial" w:eastAsia="Times New Roman" w:hAnsi="Arial" w:cs="Arial"/>
          <w:color w:val="000000"/>
          <w:sz w:val="26"/>
          <w:szCs w:val="26"/>
          <w:lang w:eastAsia="ru-RU"/>
        </w:rPr>
        <w:t>».</w:t>
      </w:r>
    </w:p>
    <w:p w:rsidR="00383657" w:rsidRPr="00383657" w:rsidRDefault="00383657" w:rsidP="00383657">
      <w:pPr>
        <w:shd w:val="clear" w:color="auto" w:fill="FFFFFF"/>
        <w:spacing w:after="150" w:line="240" w:lineRule="auto"/>
        <w:rPr>
          <w:rFonts w:ascii="Arial" w:eastAsia="Times New Roman" w:hAnsi="Arial" w:cs="Arial"/>
          <w:color w:val="000000"/>
          <w:sz w:val="26"/>
          <w:szCs w:val="26"/>
          <w:lang w:eastAsia="ru-RU"/>
        </w:rPr>
      </w:pPr>
      <w:r w:rsidRPr="00383657">
        <w:rPr>
          <w:rFonts w:ascii="Arial" w:eastAsia="Times New Roman" w:hAnsi="Arial" w:cs="Arial"/>
          <w:b/>
          <w:bCs/>
          <w:color w:val="000000"/>
          <w:sz w:val="26"/>
          <w:szCs w:val="26"/>
          <w:lang w:eastAsia="ru-RU"/>
        </w:rPr>
        <w:t> </w:t>
      </w:r>
    </w:p>
    <w:p w:rsidR="000508B7" w:rsidRDefault="000508B7" w:rsidP="00383657">
      <w:pPr>
        <w:shd w:val="clear" w:color="auto" w:fill="FFFFFF"/>
        <w:spacing w:after="150" w:line="240" w:lineRule="auto"/>
        <w:rPr>
          <w:rFonts w:ascii="Arial" w:eastAsia="Times New Roman" w:hAnsi="Arial" w:cs="Arial"/>
          <w:b/>
          <w:bCs/>
          <w:color w:val="000000"/>
          <w:sz w:val="26"/>
          <w:szCs w:val="26"/>
          <w:lang w:eastAsia="ru-RU"/>
        </w:rPr>
      </w:pPr>
    </w:p>
    <w:p w:rsidR="000508B7" w:rsidRDefault="000508B7" w:rsidP="00383657">
      <w:pPr>
        <w:shd w:val="clear" w:color="auto" w:fill="FFFFFF"/>
        <w:spacing w:after="150" w:line="240" w:lineRule="auto"/>
        <w:rPr>
          <w:rFonts w:ascii="Arial" w:eastAsia="Times New Roman" w:hAnsi="Arial" w:cs="Arial"/>
          <w:b/>
          <w:bCs/>
          <w:color w:val="000000"/>
          <w:sz w:val="26"/>
          <w:szCs w:val="26"/>
          <w:lang w:eastAsia="ru-RU"/>
        </w:rPr>
      </w:pPr>
    </w:p>
    <w:p w:rsidR="00383657" w:rsidRPr="00383657" w:rsidRDefault="000508B7" w:rsidP="00383657">
      <w:pPr>
        <w:shd w:val="clear" w:color="auto" w:fill="FFFFFF"/>
        <w:spacing w:after="150" w:line="240" w:lineRule="auto"/>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 xml:space="preserve">   </w:t>
      </w:r>
      <w:r w:rsidR="00383657" w:rsidRPr="00383657">
        <w:rPr>
          <w:rFonts w:ascii="Arial" w:eastAsia="Times New Roman" w:hAnsi="Arial" w:cs="Arial"/>
          <w:b/>
          <w:bCs/>
          <w:color w:val="000000"/>
          <w:sz w:val="26"/>
          <w:szCs w:val="26"/>
          <w:lang w:eastAsia="ru-RU"/>
        </w:rPr>
        <w:t>Утвержден порядок ведения кабинета ККТ</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ФНС России приказом от 21.03.2017  № </w:t>
      </w:r>
      <w:hyperlink r:id="rId47" w:history="1">
        <w:r w:rsidRPr="00383657">
          <w:rPr>
            <w:rFonts w:ascii="Arial" w:eastAsia="Times New Roman" w:hAnsi="Arial" w:cs="Arial"/>
            <w:color w:val="4D85C5"/>
            <w:sz w:val="26"/>
            <w:szCs w:val="26"/>
            <w:lang w:eastAsia="ru-RU"/>
          </w:rPr>
          <w:t>ММВ-7-20/232@</w:t>
        </w:r>
      </w:hyperlink>
      <w:r w:rsidRPr="00383657">
        <w:rPr>
          <w:rFonts w:ascii="Arial" w:eastAsia="Times New Roman" w:hAnsi="Arial" w:cs="Arial"/>
          <w:color w:val="000000"/>
          <w:sz w:val="26"/>
          <w:szCs w:val="26"/>
          <w:lang w:eastAsia="ru-RU"/>
        </w:rPr>
        <w:t>  утвердила порядок ведения кабинета контрольно-кассовой техники. Начало действия документа - </w:t>
      </w:r>
      <w:hyperlink r:id="rId48" w:history="1">
        <w:r w:rsidRPr="00383657">
          <w:rPr>
            <w:rFonts w:ascii="Arial" w:eastAsia="Times New Roman" w:hAnsi="Arial" w:cs="Arial"/>
            <w:color w:val="4D85C5"/>
            <w:sz w:val="26"/>
            <w:szCs w:val="26"/>
            <w:lang w:eastAsia="ru-RU"/>
          </w:rPr>
          <w:t>07.08.2017</w:t>
        </w:r>
      </w:hyperlink>
      <w:r w:rsidRPr="00383657">
        <w:rPr>
          <w:rFonts w:ascii="Arial" w:eastAsia="Times New Roman" w:hAnsi="Arial" w:cs="Arial"/>
          <w:color w:val="000000"/>
          <w:sz w:val="26"/>
          <w:szCs w:val="26"/>
          <w:lang w:eastAsia="ru-RU"/>
        </w:rPr>
        <w:t>.</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В кабинете </w:t>
      </w:r>
      <w:hyperlink r:id="rId49" w:history="1">
        <w:r w:rsidRPr="00383657">
          <w:rPr>
            <w:rFonts w:ascii="Arial" w:eastAsia="Times New Roman" w:hAnsi="Arial" w:cs="Arial"/>
            <w:color w:val="4D85C5"/>
            <w:sz w:val="26"/>
            <w:szCs w:val="26"/>
            <w:lang w:eastAsia="ru-RU"/>
          </w:rPr>
          <w:t>ККТ</w:t>
        </w:r>
      </w:hyperlink>
      <w:r w:rsidRPr="00383657">
        <w:rPr>
          <w:rFonts w:ascii="Arial" w:eastAsia="Times New Roman" w:hAnsi="Arial" w:cs="Arial"/>
          <w:color w:val="000000"/>
          <w:sz w:val="26"/>
          <w:szCs w:val="26"/>
          <w:lang w:eastAsia="ru-RU"/>
        </w:rPr>
        <w:t> налоговыми органами размещаются следующие документы (информация, сведения) в электронной форме:</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карточка регистрации контрольно-кассовой техники;</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карточка о снятии контрольно-кассовой техники с регистрационного учета;</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перечень зарегистрированной контрольно-кассовой техники с указанием сведений, представленных в налоговые органы при регистрации контрольно-кассовой техники, сведений об осуществлении перерегистрации контрольно-кассовой техники и о снятии контрольно-кассовой техники с регистрационного учета в налоговом органе;</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lastRenderedPageBreak/>
        <w:t>- запросы налоговых органов, направляемые в адрес организаций и индивидуальных предпринимателей в рамках проведения налоговыми органами контроля и надзора за соблюдением законодательства Российской Федерации о применении контрольно-кассовой техники;</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протоколы об административных правонарушениях и постановления по делам об административных правонарушениях, составленные и вынесенные налоговыми органами в отношении организации или индивидуального предпринимателя, предписания, а также информация о вступивших в законную силу судебных актах, принятых по результатам рассмотрения дел об административных правонарушениях, по которым налоговые органы являются органом, составившим протокол об административном правонарушении, или ответчиком;</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документы (информация, сведения), направляемые налоговым органом оператору фискальных данных (соискателю разрешения на обработку фискальных данных);</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запросы налоговых органов, направляемые налоговым органом оператору фискальных данных;</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документы (информация, сведения) о включении контрольно-кассовой техники в реестр контрольно-кассовой техники, о включении фискального накопителя в реестр фискальных накопителей, об исключении контрольно-кассовой техники из реестра контрольно-кассовой техники, об исключении фискального накопителя из реестра фискальных накопителей, об отказе во включении контрольно-кассовой техники в реестр контрольно-кассовой техники, об отказе во включении фискального накопителя в реестр фискальных накопителей;</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 иные документы (информацию, сведения).</w:t>
      </w:r>
    </w:p>
    <w:p w:rsidR="00383657" w:rsidRPr="00383657" w:rsidRDefault="00383657" w:rsidP="0003050D">
      <w:pPr>
        <w:shd w:val="clear" w:color="auto" w:fill="FFFFFF"/>
        <w:spacing w:after="150" w:line="240" w:lineRule="auto"/>
        <w:jc w:val="both"/>
        <w:rPr>
          <w:rFonts w:ascii="Arial" w:eastAsia="Times New Roman" w:hAnsi="Arial" w:cs="Arial"/>
          <w:color w:val="000000"/>
          <w:sz w:val="26"/>
          <w:szCs w:val="26"/>
          <w:lang w:eastAsia="ru-RU"/>
        </w:rPr>
      </w:pPr>
      <w:r w:rsidRPr="00383657">
        <w:rPr>
          <w:rFonts w:ascii="Arial" w:eastAsia="Times New Roman" w:hAnsi="Arial" w:cs="Arial"/>
          <w:color w:val="000000"/>
          <w:sz w:val="26"/>
          <w:szCs w:val="26"/>
          <w:lang w:eastAsia="ru-RU"/>
        </w:rPr>
        <w:t>Доступ к кабинету контрольно-кассовой техники осуществляется через информационные сервисы ФНС России «Личный кабинет налогоплательщика - юридического лица» и «Личный кабинет налогоплательщика - индивидуального предпринимателя».</w:t>
      </w:r>
    </w:p>
    <w:p w:rsidR="000508B7" w:rsidRDefault="000508B7" w:rsidP="00383657">
      <w:pPr>
        <w:shd w:val="clear" w:color="auto" w:fill="FFFFFF"/>
        <w:spacing w:after="150" w:line="240" w:lineRule="auto"/>
        <w:rPr>
          <w:rFonts w:ascii="Arial" w:eastAsia="Times New Roman" w:hAnsi="Arial" w:cs="Arial"/>
          <w:b/>
          <w:bCs/>
          <w:color w:val="000000"/>
          <w:sz w:val="26"/>
          <w:szCs w:val="26"/>
          <w:lang w:eastAsia="ru-RU"/>
        </w:rPr>
      </w:pPr>
    </w:p>
    <w:p w:rsidR="000508B7" w:rsidRDefault="000508B7" w:rsidP="00383657">
      <w:pPr>
        <w:shd w:val="clear" w:color="auto" w:fill="FFFFFF"/>
        <w:spacing w:after="150" w:line="240" w:lineRule="auto"/>
        <w:rPr>
          <w:rFonts w:ascii="Arial" w:eastAsia="Times New Roman" w:hAnsi="Arial" w:cs="Arial"/>
          <w:b/>
          <w:bCs/>
          <w:color w:val="000000"/>
          <w:sz w:val="26"/>
          <w:szCs w:val="26"/>
          <w:lang w:eastAsia="ru-RU"/>
        </w:rPr>
      </w:pPr>
    </w:p>
    <w:p w:rsidR="000508B7" w:rsidRPr="00731C6F" w:rsidRDefault="000508B7" w:rsidP="000508B7">
      <w:pPr>
        <w:pStyle w:val="a5"/>
        <w:jc w:val="both"/>
        <w:rPr>
          <w:sz w:val="26"/>
          <w:szCs w:val="26"/>
        </w:rPr>
      </w:pPr>
      <w:r w:rsidRPr="00731C6F">
        <w:rPr>
          <w:sz w:val="26"/>
          <w:szCs w:val="26"/>
        </w:rPr>
        <w:t>Начальник,</w:t>
      </w:r>
    </w:p>
    <w:p w:rsidR="000508B7" w:rsidRPr="00731C6F" w:rsidRDefault="000508B7" w:rsidP="000508B7">
      <w:pPr>
        <w:pStyle w:val="a5"/>
        <w:jc w:val="both"/>
        <w:rPr>
          <w:sz w:val="26"/>
          <w:szCs w:val="26"/>
        </w:rPr>
      </w:pPr>
      <w:r w:rsidRPr="00731C6F">
        <w:rPr>
          <w:sz w:val="26"/>
          <w:szCs w:val="26"/>
        </w:rPr>
        <w:t xml:space="preserve">советник государственной гражданской службы </w:t>
      </w:r>
    </w:p>
    <w:p w:rsidR="000508B7" w:rsidRPr="00731C6F" w:rsidRDefault="000508B7" w:rsidP="000508B7">
      <w:pPr>
        <w:tabs>
          <w:tab w:val="left" w:pos="7860"/>
        </w:tabs>
        <w:rPr>
          <w:rFonts w:ascii="Times New Roman" w:hAnsi="Times New Roman" w:cs="Times New Roman"/>
          <w:sz w:val="26"/>
          <w:szCs w:val="26"/>
        </w:rPr>
      </w:pPr>
      <w:r w:rsidRPr="00731C6F">
        <w:rPr>
          <w:rFonts w:ascii="Times New Roman" w:hAnsi="Times New Roman" w:cs="Times New Roman"/>
          <w:sz w:val="26"/>
          <w:szCs w:val="26"/>
        </w:rPr>
        <w:t>Российской Федерации 1 класса                                                     Л.Г.Зайцева</w:t>
      </w:r>
    </w:p>
    <w:p w:rsidR="000508B7" w:rsidRPr="00731C6F" w:rsidRDefault="000508B7" w:rsidP="000508B7">
      <w:pPr>
        <w:tabs>
          <w:tab w:val="left" w:pos="7860"/>
        </w:tabs>
        <w:rPr>
          <w:rFonts w:ascii="Times New Roman" w:hAnsi="Times New Roman" w:cs="Times New Roman"/>
          <w:sz w:val="26"/>
          <w:szCs w:val="26"/>
        </w:rPr>
      </w:pPr>
    </w:p>
    <w:p w:rsidR="000508B7" w:rsidRPr="00731C6F" w:rsidRDefault="000508B7" w:rsidP="000508B7">
      <w:pPr>
        <w:tabs>
          <w:tab w:val="left" w:pos="7860"/>
        </w:tabs>
        <w:rPr>
          <w:rFonts w:ascii="Times New Roman" w:hAnsi="Times New Roman" w:cs="Times New Roman"/>
          <w:sz w:val="26"/>
          <w:szCs w:val="26"/>
        </w:rPr>
      </w:pPr>
      <w:r w:rsidRPr="00731C6F">
        <w:rPr>
          <w:rFonts w:ascii="Times New Roman" w:hAnsi="Times New Roman" w:cs="Times New Roman"/>
          <w:sz w:val="26"/>
          <w:szCs w:val="26"/>
        </w:rPr>
        <w:t xml:space="preserve"> </w:t>
      </w:r>
      <w:proofErr w:type="spellStart"/>
      <w:r w:rsidRPr="00731C6F">
        <w:rPr>
          <w:rFonts w:ascii="Times New Roman" w:hAnsi="Times New Roman" w:cs="Times New Roman"/>
          <w:sz w:val="26"/>
          <w:szCs w:val="26"/>
        </w:rPr>
        <w:t>Кислицына</w:t>
      </w:r>
      <w:proofErr w:type="spellEnd"/>
      <w:r w:rsidRPr="00731C6F">
        <w:rPr>
          <w:rFonts w:ascii="Times New Roman" w:hAnsi="Times New Roman" w:cs="Times New Roman"/>
          <w:sz w:val="26"/>
          <w:szCs w:val="26"/>
        </w:rPr>
        <w:t xml:space="preserve"> Светлана Викторовна </w:t>
      </w:r>
    </w:p>
    <w:p w:rsidR="000508B7" w:rsidRPr="00731C6F" w:rsidRDefault="000508B7" w:rsidP="000508B7">
      <w:pPr>
        <w:tabs>
          <w:tab w:val="left" w:pos="7860"/>
        </w:tabs>
        <w:rPr>
          <w:rFonts w:ascii="Times New Roman" w:hAnsi="Times New Roman" w:cs="Times New Roman"/>
          <w:sz w:val="26"/>
          <w:szCs w:val="26"/>
        </w:rPr>
      </w:pPr>
      <w:r w:rsidRPr="00731C6F">
        <w:rPr>
          <w:rFonts w:ascii="Times New Roman" w:hAnsi="Times New Roman" w:cs="Times New Roman"/>
          <w:sz w:val="26"/>
          <w:szCs w:val="26"/>
        </w:rPr>
        <w:t>(83367)</w:t>
      </w:r>
      <w:r w:rsidR="005C1C37">
        <w:rPr>
          <w:rFonts w:ascii="Times New Roman" w:hAnsi="Times New Roman" w:cs="Times New Roman"/>
          <w:sz w:val="26"/>
          <w:szCs w:val="26"/>
        </w:rPr>
        <w:t xml:space="preserve"> </w:t>
      </w:r>
      <w:r w:rsidRPr="00731C6F">
        <w:rPr>
          <w:rFonts w:ascii="Times New Roman" w:hAnsi="Times New Roman" w:cs="Times New Roman"/>
          <w:sz w:val="26"/>
          <w:szCs w:val="26"/>
        </w:rPr>
        <w:t>2-20-98</w:t>
      </w:r>
    </w:p>
    <w:p w:rsidR="000508B7" w:rsidRDefault="000508B7" w:rsidP="00383657">
      <w:pPr>
        <w:shd w:val="clear" w:color="auto" w:fill="FFFFFF"/>
        <w:spacing w:after="150" w:line="240" w:lineRule="auto"/>
        <w:rPr>
          <w:rFonts w:ascii="Arial" w:eastAsia="Times New Roman" w:hAnsi="Arial" w:cs="Arial"/>
          <w:b/>
          <w:bCs/>
          <w:color w:val="000000"/>
          <w:sz w:val="26"/>
          <w:szCs w:val="26"/>
          <w:lang w:eastAsia="ru-RU"/>
        </w:rPr>
      </w:pPr>
    </w:p>
    <w:sectPr w:rsidR="000508B7" w:rsidSect="00B04326">
      <w:headerReference w:type="even" r:id="rId50"/>
      <w:headerReference w:type="default" r:id="rId51"/>
      <w:footerReference w:type="even" r:id="rId52"/>
      <w:footerReference w:type="default" r:id="rId53"/>
      <w:headerReference w:type="first" r:id="rId54"/>
      <w:footerReference w:type="first" r:id="rId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64" w:rsidRDefault="00F51164" w:rsidP="002479F2">
      <w:pPr>
        <w:spacing w:after="0" w:line="240" w:lineRule="auto"/>
      </w:pPr>
      <w:r>
        <w:separator/>
      </w:r>
    </w:p>
  </w:endnote>
  <w:endnote w:type="continuationSeparator" w:id="0">
    <w:p w:rsidR="00F51164" w:rsidRDefault="00F51164" w:rsidP="00247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dincon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64" w:rsidRDefault="00F5116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64" w:rsidRDefault="00F5116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64" w:rsidRDefault="00F511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64" w:rsidRDefault="00F51164" w:rsidP="002479F2">
      <w:pPr>
        <w:spacing w:after="0" w:line="240" w:lineRule="auto"/>
      </w:pPr>
      <w:r>
        <w:separator/>
      </w:r>
    </w:p>
  </w:footnote>
  <w:footnote w:type="continuationSeparator" w:id="0">
    <w:p w:rsidR="00F51164" w:rsidRDefault="00F51164" w:rsidP="00247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64" w:rsidRDefault="00F5116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3015"/>
      <w:docPartObj>
        <w:docPartGallery w:val="Номера страниц (вверху страницы)"/>
        <w:docPartUnique/>
      </w:docPartObj>
    </w:sdtPr>
    <w:sdtContent>
      <w:p w:rsidR="00F51164" w:rsidRDefault="00F51164">
        <w:pPr>
          <w:pStyle w:val="a7"/>
          <w:jc w:val="center"/>
        </w:pPr>
        <w:fldSimple w:instr=" PAGE   \* MERGEFORMAT ">
          <w:r w:rsidR="00F83685">
            <w:rPr>
              <w:noProof/>
            </w:rPr>
            <w:t>16</w:t>
          </w:r>
        </w:fldSimple>
      </w:p>
    </w:sdtContent>
  </w:sdt>
  <w:p w:rsidR="00F51164" w:rsidRDefault="00F5116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64" w:rsidRDefault="00F5116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3657"/>
    <w:rsid w:val="0003050D"/>
    <w:rsid w:val="000508B7"/>
    <w:rsid w:val="000A7C3B"/>
    <w:rsid w:val="00167189"/>
    <w:rsid w:val="002479F2"/>
    <w:rsid w:val="0033344D"/>
    <w:rsid w:val="00383657"/>
    <w:rsid w:val="00466FA6"/>
    <w:rsid w:val="005C1C37"/>
    <w:rsid w:val="006562D8"/>
    <w:rsid w:val="006D01E5"/>
    <w:rsid w:val="006F1A48"/>
    <w:rsid w:val="00731C6F"/>
    <w:rsid w:val="0084554B"/>
    <w:rsid w:val="009A7C74"/>
    <w:rsid w:val="00A31E88"/>
    <w:rsid w:val="00A628A3"/>
    <w:rsid w:val="00AE7729"/>
    <w:rsid w:val="00B04326"/>
    <w:rsid w:val="00B85766"/>
    <w:rsid w:val="00D855CD"/>
    <w:rsid w:val="00DD46B6"/>
    <w:rsid w:val="00F51164"/>
    <w:rsid w:val="00F83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26"/>
  </w:style>
  <w:style w:type="paragraph" w:styleId="1">
    <w:name w:val="heading 1"/>
    <w:basedOn w:val="a"/>
    <w:link w:val="10"/>
    <w:qFormat/>
    <w:rsid w:val="000508B7"/>
    <w:pPr>
      <w:spacing w:after="0" w:line="240" w:lineRule="atLeast"/>
      <w:textAlignment w:val="center"/>
      <w:outlineLvl w:val="0"/>
    </w:pPr>
    <w:rPr>
      <w:rFonts w:ascii="dincond" w:eastAsia="Times New Roman" w:hAnsi="dincond" w:cs="Times New Roman"/>
      <w:b/>
      <w:bCs/>
      <w:color w:val="0066B3"/>
      <w:kern w:val="36"/>
      <w:sz w:val="72"/>
      <w:szCs w:val="7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8B7"/>
    <w:rPr>
      <w:rFonts w:ascii="dincond" w:eastAsia="Times New Roman" w:hAnsi="dincond" w:cs="Times New Roman"/>
      <w:b/>
      <w:bCs/>
      <w:color w:val="0066B3"/>
      <w:kern w:val="36"/>
      <w:sz w:val="72"/>
      <w:szCs w:val="72"/>
      <w:lang w:eastAsia="ru-RU"/>
    </w:rPr>
  </w:style>
  <w:style w:type="character" w:styleId="a3">
    <w:name w:val="Hyperlink"/>
    <w:rsid w:val="000508B7"/>
    <w:rPr>
      <w:strike w:val="0"/>
      <w:dstrike w:val="0"/>
      <w:color w:val="0066B3"/>
      <w:u w:val="none"/>
      <w:effect w:val="none"/>
    </w:rPr>
  </w:style>
  <w:style w:type="paragraph" w:styleId="a4">
    <w:name w:val="Normal (Web)"/>
    <w:basedOn w:val="a"/>
    <w:rsid w:val="00050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0508B7"/>
    <w:pPr>
      <w:spacing w:after="0" w:line="240" w:lineRule="auto"/>
      <w:jc w:val="center"/>
    </w:pPr>
    <w:rPr>
      <w:rFonts w:ascii="Times New Roman" w:eastAsia="Times New Roman" w:hAnsi="Times New Roman" w:cs="Times New Roman"/>
      <w:bCs/>
      <w:sz w:val="32"/>
      <w:szCs w:val="27"/>
      <w:lang w:eastAsia="ru-RU"/>
    </w:rPr>
  </w:style>
  <w:style w:type="character" w:customStyle="1" w:styleId="a6">
    <w:name w:val="Основной текст Знак"/>
    <w:basedOn w:val="a0"/>
    <w:link w:val="a5"/>
    <w:rsid w:val="000508B7"/>
    <w:rPr>
      <w:rFonts w:ascii="Times New Roman" w:eastAsia="Times New Roman" w:hAnsi="Times New Roman" w:cs="Times New Roman"/>
      <w:bCs/>
      <w:sz w:val="32"/>
      <w:szCs w:val="27"/>
      <w:lang w:eastAsia="ru-RU"/>
    </w:rPr>
  </w:style>
  <w:style w:type="paragraph" w:styleId="a7">
    <w:name w:val="header"/>
    <w:basedOn w:val="a"/>
    <w:link w:val="a8"/>
    <w:uiPriority w:val="99"/>
    <w:unhideWhenUsed/>
    <w:rsid w:val="002479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79F2"/>
  </w:style>
  <w:style w:type="paragraph" w:styleId="a9">
    <w:name w:val="footer"/>
    <w:basedOn w:val="a"/>
    <w:link w:val="aa"/>
    <w:uiPriority w:val="99"/>
    <w:semiHidden/>
    <w:unhideWhenUsed/>
    <w:rsid w:val="002479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479F2"/>
  </w:style>
</w:styles>
</file>

<file path=word/webSettings.xml><?xml version="1.0" encoding="utf-8"?>
<w:webSettings xmlns:r="http://schemas.openxmlformats.org/officeDocument/2006/relationships" xmlns:w="http://schemas.openxmlformats.org/wordprocessingml/2006/main">
  <w:divs>
    <w:div w:id="1465389674">
      <w:bodyDiv w:val="1"/>
      <w:marLeft w:val="0"/>
      <w:marRight w:val="0"/>
      <w:marTop w:val="0"/>
      <w:marBottom w:val="0"/>
      <w:divBdr>
        <w:top w:val="none" w:sz="0" w:space="0" w:color="auto"/>
        <w:left w:val="none" w:sz="0" w:space="0" w:color="auto"/>
        <w:bottom w:val="none" w:sz="0" w:space="0" w:color="auto"/>
        <w:right w:val="none" w:sz="0" w:space="0" w:color="auto"/>
      </w:divBdr>
    </w:div>
    <w:div w:id="19326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log.ru/rn26/taxation/taxes/patent/" TargetMode="External"/><Relationship Id="rId18" Type="http://schemas.openxmlformats.org/officeDocument/2006/relationships/hyperlink" Target="https://normativ.kontur.ru/document?moduleId=1&amp;documentId=282233&amp;promocode=0957" TargetMode="External"/><Relationship Id="rId26" Type="http://schemas.openxmlformats.org/officeDocument/2006/relationships/hyperlink" Target="https://normativ.kontur.ru/document?moduleId=1&amp;documentId=298634&amp;promocode=0957" TargetMode="External"/><Relationship Id="rId39" Type="http://schemas.openxmlformats.org/officeDocument/2006/relationships/hyperlink" Target="consultantplus://offline/ref=96BF5B813E8CDCB17A215AA6B87A32DE1E428FC1D3F55694297DC355C5E9C8C3C19ABC771538fCF0I" TargetMode="External"/><Relationship Id="rId21" Type="http://schemas.openxmlformats.org/officeDocument/2006/relationships/hyperlink" Target="https://normativ.kontur.ru/document?moduleId=1&amp;documentId=298032&amp;promocode=0957" TargetMode="External"/><Relationship Id="rId34" Type="http://schemas.openxmlformats.org/officeDocument/2006/relationships/hyperlink" Target="consultantplus://offline/ref=C98A562F25A3D769931A364A509E9248379ECC9B31F95D47F8D8F71C7C2B7E79FC2E373066B4iBDDI" TargetMode="External"/><Relationship Id="rId42" Type="http://schemas.openxmlformats.org/officeDocument/2006/relationships/hyperlink" Target="consultantplus://offline/ref=7C8860270568A96EBA420BF46AE549CEE4662D0945137548221888B347591384151D513EC9C1DE6376zAI" TargetMode="External"/><Relationship Id="rId47" Type="http://schemas.openxmlformats.org/officeDocument/2006/relationships/hyperlink" Target="https://www.audit-it.ru/law/account/917298.html"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www.nalog.ru/rn77/service/nalog_calc/" TargetMode="External"/><Relationship Id="rId12" Type="http://schemas.openxmlformats.org/officeDocument/2006/relationships/hyperlink" Target="https://lkfl.nalog.ru/lk/" TargetMode="External"/><Relationship Id="rId17" Type="http://schemas.openxmlformats.org/officeDocument/2006/relationships/hyperlink" Target="https://normativ.kontur.ru/document?moduleId=1&amp;documentId=297931&amp;promocode=0957" TargetMode="External"/><Relationship Id="rId25" Type="http://schemas.openxmlformats.org/officeDocument/2006/relationships/hyperlink" Target="https://www.glavbukh.ru/npd/edoc/99_420211048_" TargetMode="External"/><Relationship Id="rId33" Type="http://schemas.openxmlformats.org/officeDocument/2006/relationships/hyperlink" Target="consultantplus://offline/ref=C98A562F25A3D769931A364A509E9248379ECC9B31F95D47F8D8F71C7C2B7E79FC2E373066B4iBDCI" TargetMode="External"/><Relationship Id="rId38" Type="http://schemas.openxmlformats.org/officeDocument/2006/relationships/hyperlink" Target="consultantplus://offline/ref=96BF5B813E8CDCB17A215AA6B87A32DE1E428EC3DDFB5694297DC355C5E9C8C3C19ABC7E1138C25Af5F5I" TargetMode="External"/><Relationship Id="rId46" Type="http://schemas.openxmlformats.org/officeDocument/2006/relationships/hyperlink" Target="https://kkt-online.nalog.ru/" TargetMode="External"/><Relationship Id="rId2" Type="http://schemas.openxmlformats.org/officeDocument/2006/relationships/styles" Target="styles.xml"/><Relationship Id="rId16" Type="http://schemas.openxmlformats.org/officeDocument/2006/relationships/hyperlink" Target="https://normativ.kontur.ru/document?moduleId=1&amp;documentId=282233&amp;promocode=0957" TargetMode="External"/><Relationship Id="rId20" Type="http://schemas.openxmlformats.org/officeDocument/2006/relationships/hyperlink" Target="https://normativ.kontur.ru/document?moduleId=1&amp;documentId=282233&amp;promocode=0957" TargetMode="External"/><Relationship Id="rId29" Type="http://schemas.openxmlformats.org/officeDocument/2006/relationships/hyperlink" Target="https://normativ.kontur.ru/document?moduleId=1&amp;documentId=297757&amp;promocode=0957" TargetMode="External"/><Relationship Id="rId41" Type="http://schemas.openxmlformats.org/officeDocument/2006/relationships/hyperlink" Target="consultantplus://offline/ref=7C8860270568A96EBA420BF46AE549CEE4662D0945137548221888B347591384151D513EC9C1DE6476z9I"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rvice.nalog.ru/tax.do" TargetMode="External"/><Relationship Id="rId24" Type="http://schemas.openxmlformats.org/officeDocument/2006/relationships/hyperlink" Target="https://www.buhonline.ru/Files/Modules/Publication/12593/MINISTERSTVO_FINANSOV_ROSSIJJSKOJJ_FEDERACII.docx?t=1503305357" TargetMode="External"/><Relationship Id="rId32" Type="http://schemas.openxmlformats.org/officeDocument/2006/relationships/hyperlink" Target="https://normativ.kontur.ru/document?moduleId=1&amp;documentId=282233&amp;promocode=0957" TargetMode="External"/><Relationship Id="rId37" Type="http://schemas.openxmlformats.org/officeDocument/2006/relationships/hyperlink" Target="consultantplus://offline/ref=96BF5B813E8CDCB17A215AA6B87A32DE1E428EC3DDFB5694297DC355C5E9C8C3C19ABC7E16f3FDI" TargetMode="External"/><Relationship Id="rId40" Type="http://schemas.openxmlformats.org/officeDocument/2006/relationships/hyperlink" Target="consultantplus://offline/ref=96BF5B813E8CDCB17A215AA6B87A32DE1E428FC1D3F55694297DC355C5E9C8C3C19ABC771538fCF1I" TargetMode="External"/><Relationship Id="rId45" Type="http://schemas.openxmlformats.org/officeDocument/2006/relationships/hyperlink" Target="https://www.nalog.ru/rn37/"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normativ.kontur.ru/document?moduleId=1&amp;documentId=282233&amp;promocode=0957" TargetMode="External"/><Relationship Id="rId23" Type="http://schemas.openxmlformats.org/officeDocument/2006/relationships/hyperlink" Target="https://www.buhonline.ru/pub/comments/2012/9/6434" TargetMode="External"/><Relationship Id="rId28" Type="http://schemas.openxmlformats.org/officeDocument/2006/relationships/hyperlink" Target="https://normativ.kontur.ru/document?moduleId=1&amp;documentId=281948&amp;promocode=0957" TargetMode="External"/><Relationship Id="rId36" Type="http://schemas.openxmlformats.org/officeDocument/2006/relationships/hyperlink" Target="consultantplus://offline/ref=96BF5B813E8CDCB17A215AA6B87A32DE1E428FC1D3F55694297DC355C5E9C8C3C19ABC771538fCF1I" TargetMode="External"/><Relationship Id="rId49" Type="http://schemas.openxmlformats.org/officeDocument/2006/relationships/hyperlink" Target="http://xn--90acjm8bgdq.xn--p1ai/terms/accounting/kassovyy_apparat_kkm_kkt.html" TargetMode="External"/><Relationship Id="rId57" Type="http://schemas.openxmlformats.org/officeDocument/2006/relationships/theme" Target="theme/theme1.xml"/><Relationship Id="rId10" Type="http://schemas.openxmlformats.org/officeDocument/2006/relationships/hyperlink" Target="https://lkfl.nalog.ru/lk/" TargetMode="External"/><Relationship Id="rId19" Type="http://schemas.openxmlformats.org/officeDocument/2006/relationships/hyperlink" Target="https://normativ.kontur.ru/document?moduleId=1&amp;documentId=282233&amp;promocode=0957" TargetMode="External"/><Relationship Id="rId31" Type="http://schemas.openxmlformats.org/officeDocument/2006/relationships/hyperlink" Target="https://www.buhonline.ru/Files/Modules/Publication/12510/%d0%9f%d0%b8%d1%81%d1%8c%d0%bc%d0%be%20%d0%a4%d0%9d%d0%a1.doc?t=1500887181" TargetMode="External"/><Relationship Id="rId44" Type="http://schemas.openxmlformats.org/officeDocument/2006/relationships/hyperlink" Target="http://www.consultant.ru/cons/cgi/online.cgi?req=doc&amp;base=LAW&amp;n=215741&amp;fld=134&amp;dst=100001,0&amp;rnd=0.6811244222981082"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log.ru/rn09/service/tax/" TargetMode="External"/><Relationship Id="rId14" Type="http://schemas.openxmlformats.org/officeDocument/2006/relationships/hyperlink" Target="https://www.buhonline.ru/pub/beginner/2010/11/3962" TargetMode="External"/><Relationship Id="rId22" Type="http://schemas.openxmlformats.org/officeDocument/2006/relationships/hyperlink" Target="consultantplus://offline/ref=21BCC54F11B51F49DC3E31301BDBA1AC9A8CBAA3D0DC05CD5D0C5FF029DFCB4CB45E0A98A8C1C28214Y4M" TargetMode="External"/><Relationship Id="rId27" Type="http://schemas.openxmlformats.org/officeDocument/2006/relationships/hyperlink" Target="https://normativ.kontur.ru/document?moduleId=1&amp;documentId=298678&amp;promocode=0957" TargetMode="External"/><Relationship Id="rId30" Type="http://schemas.openxmlformats.org/officeDocument/2006/relationships/hyperlink" Target="https://www.buhonline.ru/pub/beginner/2010/11/3962" TargetMode="External"/><Relationship Id="rId35" Type="http://schemas.openxmlformats.org/officeDocument/2006/relationships/hyperlink" Target="consultantplus://offline/ref=96BF5B813E8CDCB17A215AA6B87A32DE1E428FC1D3F55694297DC355C5E9C8C3C19ABC771538fCF0I" TargetMode="External"/><Relationship Id="rId43" Type="http://schemas.openxmlformats.org/officeDocument/2006/relationships/hyperlink" Target="https://giod.consultant.ru/documents/3711484" TargetMode="External"/><Relationship Id="rId48" Type="http://schemas.openxmlformats.org/officeDocument/2006/relationships/hyperlink" Target="consultantplus://offline/ref=E883AD5CB95CFD6E0145578E06FB29C76ECFE5AC296B197FCBE5251C23C719ACB978147DA92AEAxEW7I" TargetMode="External"/><Relationship Id="rId56" Type="http://schemas.openxmlformats.org/officeDocument/2006/relationships/fontTable" Target="fontTable.xml"/><Relationship Id="rId8" Type="http://schemas.openxmlformats.org/officeDocument/2006/relationships/hyperlink" Target="https://www.nalog.ru/rn46/service/calc_transport/" TargetMode="Externa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02224-85C7-425C-85EC-1F670B8E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4339-00-013</cp:lastModifiedBy>
  <cp:revision>11</cp:revision>
  <dcterms:created xsi:type="dcterms:W3CDTF">2017-09-19T19:13:00Z</dcterms:created>
  <dcterms:modified xsi:type="dcterms:W3CDTF">2017-09-25T12:07:00Z</dcterms:modified>
</cp:coreProperties>
</file>