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105" w:rsidRDefault="00E5774F" w:rsidP="00D42105">
      <w:pPr>
        <w:jc w:val="center"/>
      </w:pPr>
      <w:r>
        <w:rPr>
          <w:noProof/>
          <w:lang w:val="ru-RU"/>
        </w:rPr>
        <w:drawing>
          <wp:inline distT="0" distB="0" distL="0" distR="0">
            <wp:extent cx="447675" cy="5619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105" w:rsidRDefault="00D42105" w:rsidP="00D42105"/>
    <w:p w:rsidR="00D42105" w:rsidRPr="00A32773" w:rsidRDefault="00D42105" w:rsidP="00D42105">
      <w:pPr>
        <w:pStyle w:val="a7"/>
        <w:jc w:val="center"/>
        <w:rPr>
          <w:b/>
          <w:sz w:val="28"/>
          <w:szCs w:val="28"/>
        </w:rPr>
      </w:pPr>
      <w:r w:rsidRPr="00A32773">
        <w:rPr>
          <w:b/>
          <w:sz w:val="28"/>
          <w:szCs w:val="28"/>
        </w:rPr>
        <w:t>ТУЖИНСКАЯ РАЙОННАЯ ДУМА</w:t>
      </w:r>
      <w:r w:rsidR="00027DC2">
        <w:rPr>
          <w:b/>
          <w:sz w:val="28"/>
          <w:szCs w:val="28"/>
        </w:rPr>
        <w:t xml:space="preserve"> </w:t>
      </w:r>
      <w:r w:rsidRPr="00A32773">
        <w:rPr>
          <w:b/>
          <w:sz w:val="28"/>
          <w:szCs w:val="28"/>
        </w:rPr>
        <w:t>КИРОВСКОЙ ОБЛАСТИ</w:t>
      </w:r>
    </w:p>
    <w:p w:rsidR="00D42105" w:rsidRPr="00A32773" w:rsidRDefault="00D42105" w:rsidP="00D42105">
      <w:pPr>
        <w:pStyle w:val="a7"/>
        <w:spacing w:line="360" w:lineRule="exact"/>
        <w:jc w:val="center"/>
        <w:rPr>
          <w:sz w:val="28"/>
          <w:szCs w:val="28"/>
        </w:rPr>
      </w:pPr>
    </w:p>
    <w:p w:rsidR="00D42105" w:rsidRPr="00A32773" w:rsidRDefault="00D42105" w:rsidP="00D42105">
      <w:pPr>
        <w:pStyle w:val="a7"/>
        <w:jc w:val="center"/>
        <w:rPr>
          <w:b/>
          <w:sz w:val="28"/>
          <w:szCs w:val="28"/>
        </w:rPr>
      </w:pPr>
      <w:r w:rsidRPr="00A32773">
        <w:rPr>
          <w:b/>
          <w:sz w:val="28"/>
          <w:szCs w:val="28"/>
        </w:rPr>
        <w:t>РЕШЕНИЕ</w:t>
      </w:r>
    </w:p>
    <w:p w:rsidR="00D42105" w:rsidRPr="00A32773" w:rsidRDefault="00D42105" w:rsidP="00D42105">
      <w:pPr>
        <w:pStyle w:val="a7"/>
        <w:spacing w:line="360" w:lineRule="exact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235"/>
        <w:gridCol w:w="4819"/>
        <w:gridCol w:w="2516"/>
      </w:tblGrid>
      <w:tr w:rsidR="00D42105" w:rsidTr="00D42105">
        <w:tc>
          <w:tcPr>
            <w:tcW w:w="2235" w:type="dxa"/>
            <w:tcBorders>
              <w:bottom w:val="single" w:sz="4" w:space="0" w:color="auto"/>
            </w:tcBorders>
          </w:tcPr>
          <w:p w:rsidR="00D42105" w:rsidRDefault="009E5302" w:rsidP="00D42105">
            <w:pPr>
              <w:pStyle w:val="a7"/>
              <w:jc w:val="center"/>
            </w:pPr>
            <w:r>
              <w:t>28.04.2014</w:t>
            </w:r>
          </w:p>
        </w:tc>
        <w:tc>
          <w:tcPr>
            <w:tcW w:w="4819" w:type="dxa"/>
          </w:tcPr>
          <w:p w:rsidR="00D42105" w:rsidRDefault="00D42105" w:rsidP="00D42105">
            <w:pPr>
              <w:pStyle w:val="a7"/>
              <w:jc w:val="right"/>
            </w:pPr>
            <w:r>
              <w:t>№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D42105" w:rsidRDefault="009E5302" w:rsidP="00D42105">
            <w:pPr>
              <w:pStyle w:val="a7"/>
              <w:jc w:val="center"/>
            </w:pPr>
            <w:r>
              <w:t>40/293</w:t>
            </w:r>
          </w:p>
        </w:tc>
      </w:tr>
    </w:tbl>
    <w:p w:rsidR="00D42105" w:rsidRPr="00D42105" w:rsidRDefault="00D42105" w:rsidP="00D42105">
      <w:pPr>
        <w:pStyle w:val="a7"/>
        <w:jc w:val="center"/>
        <w:rPr>
          <w:szCs w:val="28"/>
        </w:rPr>
      </w:pPr>
      <w:r>
        <w:rPr>
          <w:szCs w:val="28"/>
        </w:rPr>
        <w:t>пгт Тужа</w:t>
      </w:r>
    </w:p>
    <w:p w:rsidR="00D42105" w:rsidRDefault="00D42105" w:rsidP="00995801">
      <w:pPr>
        <w:jc w:val="center"/>
        <w:rPr>
          <w:b/>
          <w:sz w:val="28"/>
          <w:szCs w:val="28"/>
          <w:lang w:val="ru-RU"/>
        </w:rPr>
      </w:pPr>
    </w:p>
    <w:p w:rsidR="005D4B2D" w:rsidRDefault="00841708" w:rsidP="00995801">
      <w:pPr>
        <w:jc w:val="center"/>
        <w:rPr>
          <w:b/>
          <w:sz w:val="28"/>
          <w:szCs w:val="28"/>
          <w:lang w:val="ru-RU"/>
        </w:rPr>
      </w:pPr>
      <w:r w:rsidRPr="0036740C">
        <w:rPr>
          <w:b/>
          <w:sz w:val="28"/>
          <w:szCs w:val="28"/>
          <w:lang w:val="ru-RU"/>
        </w:rPr>
        <w:t>О внесении изменений в решение Тужин</w:t>
      </w:r>
      <w:r w:rsidR="005F78C1" w:rsidRPr="0036740C">
        <w:rPr>
          <w:b/>
          <w:sz w:val="28"/>
          <w:szCs w:val="28"/>
          <w:lang w:val="ru-RU"/>
        </w:rPr>
        <w:t xml:space="preserve">ской районной Думы </w:t>
      </w:r>
    </w:p>
    <w:p w:rsidR="00C42E6B" w:rsidRPr="0036740C" w:rsidRDefault="005F78C1" w:rsidP="00995801">
      <w:pPr>
        <w:jc w:val="center"/>
        <w:rPr>
          <w:b/>
          <w:sz w:val="28"/>
          <w:szCs w:val="28"/>
          <w:lang w:val="ru-RU"/>
        </w:rPr>
      </w:pPr>
      <w:r w:rsidRPr="0036740C">
        <w:rPr>
          <w:b/>
          <w:sz w:val="28"/>
          <w:szCs w:val="28"/>
          <w:lang w:val="ru-RU"/>
        </w:rPr>
        <w:t>о</w:t>
      </w:r>
      <w:r w:rsidR="00C02337" w:rsidRPr="0036740C">
        <w:rPr>
          <w:b/>
          <w:sz w:val="28"/>
          <w:szCs w:val="28"/>
          <w:lang w:val="ru-RU"/>
        </w:rPr>
        <w:t xml:space="preserve">т </w:t>
      </w:r>
      <w:r w:rsidR="007E498D">
        <w:rPr>
          <w:b/>
          <w:sz w:val="28"/>
          <w:szCs w:val="28"/>
          <w:lang w:val="ru-RU"/>
        </w:rPr>
        <w:t>14</w:t>
      </w:r>
      <w:r w:rsidRPr="0036740C">
        <w:rPr>
          <w:b/>
          <w:sz w:val="28"/>
          <w:szCs w:val="28"/>
          <w:lang w:val="ru-RU"/>
        </w:rPr>
        <w:t>.1</w:t>
      </w:r>
      <w:r w:rsidR="007E498D">
        <w:rPr>
          <w:b/>
          <w:sz w:val="28"/>
          <w:szCs w:val="28"/>
          <w:lang w:val="ru-RU"/>
        </w:rPr>
        <w:t>0</w:t>
      </w:r>
      <w:r w:rsidRPr="0036740C">
        <w:rPr>
          <w:b/>
          <w:sz w:val="28"/>
          <w:szCs w:val="28"/>
          <w:lang w:val="ru-RU"/>
        </w:rPr>
        <w:t>.201</w:t>
      </w:r>
      <w:r w:rsidR="007E498D">
        <w:rPr>
          <w:b/>
          <w:sz w:val="28"/>
          <w:szCs w:val="28"/>
          <w:lang w:val="ru-RU"/>
        </w:rPr>
        <w:t>1 №10/6</w:t>
      </w:r>
      <w:r w:rsidR="00C517E2" w:rsidRPr="0036740C">
        <w:rPr>
          <w:b/>
          <w:sz w:val="28"/>
          <w:szCs w:val="28"/>
          <w:lang w:val="ru-RU"/>
        </w:rPr>
        <w:t>5</w:t>
      </w:r>
      <w:r w:rsidR="00EB59A3" w:rsidRPr="0036740C">
        <w:rPr>
          <w:b/>
          <w:sz w:val="28"/>
          <w:szCs w:val="28"/>
          <w:lang w:val="ru-RU"/>
        </w:rPr>
        <w:t xml:space="preserve"> </w:t>
      </w:r>
    </w:p>
    <w:p w:rsidR="00A1468F" w:rsidRPr="0036740C" w:rsidRDefault="00A1468F" w:rsidP="00C93567">
      <w:pPr>
        <w:rPr>
          <w:b/>
          <w:sz w:val="28"/>
          <w:szCs w:val="28"/>
          <w:lang w:val="ru-RU"/>
        </w:rPr>
      </w:pPr>
    </w:p>
    <w:p w:rsidR="00A5513A" w:rsidRPr="0036740C" w:rsidRDefault="00A1468F" w:rsidP="00CC2680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6740C">
        <w:rPr>
          <w:sz w:val="28"/>
          <w:szCs w:val="28"/>
          <w:lang w:val="ru-RU"/>
        </w:rPr>
        <w:t xml:space="preserve">В соответствии с </w:t>
      </w:r>
      <w:r w:rsidR="00C517E2" w:rsidRPr="0036740C">
        <w:rPr>
          <w:sz w:val="28"/>
          <w:szCs w:val="28"/>
          <w:lang w:val="ru-RU"/>
        </w:rPr>
        <w:t>частью 8 статьи 37 Федерального закона от 06.10.2003</w:t>
      </w:r>
      <w:r w:rsidR="00A5513A" w:rsidRPr="0036740C">
        <w:rPr>
          <w:sz w:val="28"/>
          <w:szCs w:val="28"/>
          <w:lang w:val="ru-RU"/>
        </w:rPr>
        <w:t xml:space="preserve"> </w:t>
      </w:r>
      <w:r w:rsidR="00397930" w:rsidRPr="0036740C">
        <w:rPr>
          <w:sz w:val="28"/>
          <w:szCs w:val="28"/>
          <w:lang w:val="ru-RU"/>
        </w:rPr>
        <w:t>№ 131-ФЗ</w:t>
      </w:r>
      <w:r w:rsidR="00C517E2" w:rsidRPr="0036740C">
        <w:rPr>
          <w:sz w:val="28"/>
          <w:szCs w:val="28"/>
          <w:lang w:val="ru-RU"/>
        </w:rPr>
        <w:t xml:space="preserve"> «Об общих принципах организации местного самоуправления в Российской Федерации», на основании пункта 8 части 2 статьи 21 Устава</w:t>
      </w:r>
      <w:r w:rsidR="00397930" w:rsidRPr="0036740C">
        <w:rPr>
          <w:sz w:val="28"/>
          <w:szCs w:val="28"/>
          <w:lang w:val="ru-RU"/>
        </w:rPr>
        <w:t xml:space="preserve"> </w:t>
      </w:r>
      <w:r w:rsidR="00E57145" w:rsidRPr="0036740C">
        <w:rPr>
          <w:sz w:val="28"/>
          <w:szCs w:val="28"/>
          <w:lang w:val="ru-RU"/>
        </w:rPr>
        <w:t xml:space="preserve">Тужинского </w:t>
      </w:r>
      <w:r w:rsidR="00397930" w:rsidRPr="0036740C">
        <w:rPr>
          <w:sz w:val="28"/>
          <w:szCs w:val="28"/>
          <w:lang w:val="ru-RU"/>
        </w:rPr>
        <w:t>района</w:t>
      </w:r>
      <w:r w:rsidR="00C517E2" w:rsidRPr="0036740C">
        <w:rPr>
          <w:sz w:val="28"/>
          <w:szCs w:val="28"/>
          <w:lang w:val="ru-RU"/>
        </w:rPr>
        <w:t xml:space="preserve"> </w:t>
      </w:r>
      <w:r w:rsidR="00A5513A" w:rsidRPr="0036740C">
        <w:rPr>
          <w:sz w:val="28"/>
          <w:szCs w:val="28"/>
          <w:lang w:val="ru-RU"/>
        </w:rPr>
        <w:t>районная Дума РЕШИЛА:</w:t>
      </w:r>
    </w:p>
    <w:p w:rsidR="0072761B" w:rsidRDefault="00534464" w:rsidP="00CC268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534464">
        <w:rPr>
          <w:sz w:val="28"/>
          <w:szCs w:val="28"/>
          <w:lang w:val="ru-RU"/>
        </w:rPr>
        <w:t>1</w:t>
      </w:r>
      <w:r w:rsidRPr="00CC2680">
        <w:rPr>
          <w:sz w:val="28"/>
          <w:szCs w:val="28"/>
          <w:lang w:val="ru-RU"/>
        </w:rPr>
        <w:t>. Внести изменения в решение Тужинской районн</w:t>
      </w:r>
      <w:r w:rsidR="00773325" w:rsidRPr="00CC2680">
        <w:rPr>
          <w:sz w:val="28"/>
          <w:szCs w:val="28"/>
          <w:lang w:val="ru-RU"/>
        </w:rPr>
        <w:t xml:space="preserve">ой Думы </w:t>
      </w:r>
      <w:r w:rsidR="004554DE">
        <w:rPr>
          <w:sz w:val="28"/>
          <w:szCs w:val="28"/>
          <w:lang w:val="ru-RU"/>
        </w:rPr>
        <w:t xml:space="preserve">                         </w:t>
      </w:r>
      <w:r w:rsidR="00773325" w:rsidRPr="00CC2680">
        <w:rPr>
          <w:sz w:val="28"/>
          <w:szCs w:val="28"/>
          <w:lang w:val="ru-RU"/>
        </w:rPr>
        <w:t xml:space="preserve">от 14.10.2011 №10/65 «О </w:t>
      </w:r>
      <w:r w:rsidR="00922C36" w:rsidRPr="00CC2680">
        <w:rPr>
          <w:sz w:val="28"/>
          <w:szCs w:val="28"/>
          <w:lang w:val="ru-RU"/>
        </w:rPr>
        <w:t>с</w:t>
      </w:r>
      <w:r w:rsidR="00773325" w:rsidRPr="00CC2680">
        <w:rPr>
          <w:sz w:val="28"/>
          <w:szCs w:val="28"/>
          <w:lang w:val="ru-RU"/>
        </w:rPr>
        <w:t>труктуре администрации Тужинского муниципального района»</w:t>
      </w:r>
      <w:r w:rsidRPr="00CC2680">
        <w:rPr>
          <w:sz w:val="28"/>
          <w:szCs w:val="28"/>
          <w:lang w:val="ru-RU"/>
        </w:rPr>
        <w:t xml:space="preserve"> (с </w:t>
      </w:r>
      <w:r w:rsidR="0072761B">
        <w:rPr>
          <w:sz w:val="28"/>
          <w:szCs w:val="28"/>
          <w:lang w:val="ru-RU"/>
        </w:rPr>
        <w:t xml:space="preserve">последующими </w:t>
      </w:r>
      <w:r w:rsidRPr="00CC2680">
        <w:rPr>
          <w:sz w:val="28"/>
          <w:szCs w:val="28"/>
          <w:lang w:val="ru-RU"/>
        </w:rPr>
        <w:t>изменениями</w:t>
      </w:r>
      <w:r w:rsidR="006D271A" w:rsidRPr="00CC2680">
        <w:rPr>
          <w:sz w:val="28"/>
          <w:szCs w:val="28"/>
          <w:lang w:val="ru-RU"/>
        </w:rPr>
        <w:t>), утвердив структуру администрации в но</w:t>
      </w:r>
      <w:r w:rsidR="00CC2680">
        <w:rPr>
          <w:sz w:val="28"/>
          <w:szCs w:val="28"/>
          <w:lang w:val="ru-RU"/>
        </w:rPr>
        <w:t>вой редакции согласно приложени</w:t>
      </w:r>
      <w:r w:rsidR="0072761B">
        <w:rPr>
          <w:sz w:val="28"/>
          <w:szCs w:val="28"/>
          <w:lang w:val="ru-RU"/>
        </w:rPr>
        <w:t>ю.</w:t>
      </w:r>
      <w:r w:rsidR="005419EF">
        <w:rPr>
          <w:sz w:val="28"/>
          <w:szCs w:val="28"/>
          <w:lang w:val="ru-RU"/>
        </w:rPr>
        <w:t xml:space="preserve"> </w:t>
      </w:r>
    </w:p>
    <w:p w:rsidR="006D271A" w:rsidRDefault="004554DE" w:rsidP="00CC268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6D271A">
        <w:rPr>
          <w:sz w:val="28"/>
          <w:szCs w:val="28"/>
          <w:lang w:val="ru-RU"/>
        </w:rPr>
        <w:t>.</w:t>
      </w:r>
      <w:r w:rsidR="007E2184">
        <w:rPr>
          <w:sz w:val="28"/>
          <w:szCs w:val="28"/>
          <w:lang w:val="ru-RU"/>
        </w:rPr>
        <w:t xml:space="preserve"> </w:t>
      </w:r>
      <w:r w:rsidR="00876AC4">
        <w:rPr>
          <w:sz w:val="28"/>
          <w:szCs w:val="28"/>
          <w:lang w:val="ru-RU"/>
        </w:rPr>
        <w:t>Главе администрации Тужинского района Видякиной Е.В. привести штатное расписание в соответствие с настоящим решением.</w:t>
      </w:r>
    </w:p>
    <w:p w:rsidR="009476F3" w:rsidRDefault="009476F3" w:rsidP="009476F3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3.Опубликовать настоящее решение в установленном порядке. </w:t>
      </w:r>
    </w:p>
    <w:p w:rsidR="006D271A" w:rsidRDefault="0072761B" w:rsidP="00D42105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876AC4">
        <w:rPr>
          <w:sz w:val="28"/>
          <w:szCs w:val="28"/>
          <w:lang w:val="ru-RU"/>
        </w:rPr>
        <w:t>. Контроль за исполнением данного решения возложить на главу района Трушкову Л.А.</w:t>
      </w:r>
    </w:p>
    <w:p w:rsidR="005419EF" w:rsidRDefault="005419EF" w:rsidP="00D42105">
      <w:pPr>
        <w:jc w:val="both"/>
        <w:rPr>
          <w:sz w:val="28"/>
          <w:szCs w:val="28"/>
          <w:lang w:val="ru-RU"/>
        </w:rPr>
      </w:pPr>
    </w:p>
    <w:p w:rsidR="0072761B" w:rsidRDefault="0072761B" w:rsidP="00D42105">
      <w:pPr>
        <w:jc w:val="both"/>
        <w:rPr>
          <w:sz w:val="28"/>
          <w:szCs w:val="28"/>
          <w:lang w:val="ru-RU"/>
        </w:rPr>
      </w:pPr>
    </w:p>
    <w:p w:rsidR="009E5302" w:rsidRDefault="00876AC4" w:rsidP="009E5302">
      <w:pPr>
        <w:jc w:val="both"/>
        <w:rPr>
          <w:sz w:val="28"/>
          <w:szCs w:val="28"/>
          <w:lang w:val="ru-RU"/>
        </w:rPr>
        <w:sectPr w:rsidR="009E5302" w:rsidSect="009E5302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  <w:lang w:val="ru-RU"/>
        </w:rPr>
        <w:t xml:space="preserve">Глава </w:t>
      </w:r>
      <w:r w:rsidR="00014FCD">
        <w:rPr>
          <w:sz w:val="28"/>
          <w:szCs w:val="28"/>
          <w:lang w:val="ru-RU"/>
        </w:rPr>
        <w:t>Тужинского</w:t>
      </w:r>
      <w:r w:rsidR="00C17F8B">
        <w:rPr>
          <w:sz w:val="28"/>
          <w:szCs w:val="28"/>
          <w:lang w:val="ru-RU"/>
        </w:rPr>
        <w:t xml:space="preserve"> </w:t>
      </w:r>
      <w:r w:rsidR="00014FCD">
        <w:rPr>
          <w:sz w:val="28"/>
          <w:szCs w:val="28"/>
          <w:lang w:val="ru-RU"/>
        </w:rPr>
        <w:t xml:space="preserve"> района</w:t>
      </w:r>
      <w:r w:rsidR="00014FCD">
        <w:rPr>
          <w:sz w:val="28"/>
          <w:szCs w:val="28"/>
          <w:lang w:val="ru-RU"/>
        </w:rPr>
        <w:tab/>
      </w:r>
      <w:r w:rsidR="00C17F8B">
        <w:rPr>
          <w:sz w:val="28"/>
          <w:szCs w:val="28"/>
          <w:lang w:val="ru-RU"/>
        </w:rPr>
        <w:tab/>
        <w:t>Л.А. Трушкова</w:t>
      </w:r>
      <w:r w:rsidR="00014FCD">
        <w:rPr>
          <w:sz w:val="28"/>
          <w:szCs w:val="28"/>
          <w:lang w:val="ru-RU"/>
        </w:rPr>
        <w:tab/>
      </w:r>
      <w:r w:rsidR="00D42105">
        <w:rPr>
          <w:sz w:val="28"/>
          <w:szCs w:val="28"/>
          <w:lang w:val="ru-RU"/>
        </w:rPr>
        <w:tab/>
      </w:r>
      <w:r w:rsidR="00D42105">
        <w:rPr>
          <w:sz w:val="28"/>
          <w:szCs w:val="28"/>
          <w:lang w:val="ru-RU"/>
        </w:rPr>
        <w:tab/>
      </w:r>
      <w:r w:rsidR="00D42105">
        <w:rPr>
          <w:sz w:val="28"/>
          <w:szCs w:val="28"/>
          <w:lang w:val="ru-RU"/>
        </w:rPr>
        <w:tab/>
      </w:r>
      <w:r w:rsidR="00D42105">
        <w:rPr>
          <w:sz w:val="28"/>
          <w:szCs w:val="28"/>
          <w:lang w:val="ru-RU"/>
        </w:rPr>
        <w:tab/>
      </w:r>
      <w:r w:rsidR="009E5302">
        <w:rPr>
          <w:sz w:val="28"/>
          <w:szCs w:val="28"/>
          <w:lang w:val="ru-RU"/>
        </w:rPr>
        <w:tab/>
      </w:r>
      <w:r w:rsidR="009E5302">
        <w:rPr>
          <w:sz w:val="28"/>
          <w:szCs w:val="28"/>
          <w:lang w:val="ru-RU"/>
        </w:rPr>
        <w:tab/>
      </w:r>
      <w:r w:rsidR="009E5302">
        <w:rPr>
          <w:sz w:val="28"/>
          <w:szCs w:val="28"/>
          <w:lang w:val="ru-RU"/>
        </w:rPr>
        <w:tab/>
      </w:r>
    </w:p>
    <w:tbl>
      <w:tblPr>
        <w:tblW w:w="0" w:type="auto"/>
        <w:tblInd w:w="12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1"/>
      </w:tblGrid>
      <w:tr w:rsidR="009E5302" w:rsidRPr="009E5302" w:rsidTr="009E530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9E5302" w:rsidRPr="009E5302" w:rsidRDefault="009E5302" w:rsidP="006E0A19">
            <w:pPr>
              <w:rPr>
                <w:lang w:val="ru-RU"/>
              </w:rPr>
            </w:pPr>
            <w:r w:rsidRPr="009E5302">
              <w:rPr>
                <w:lang w:val="ru-RU"/>
              </w:rPr>
              <w:lastRenderedPageBreak/>
              <w:t>УТВЕРЖДЕНА</w:t>
            </w:r>
          </w:p>
          <w:p w:rsidR="009E5302" w:rsidRPr="009E5302" w:rsidRDefault="009E5302" w:rsidP="006E0A19">
            <w:pPr>
              <w:rPr>
                <w:lang w:val="ru-RU"/>
              </w:rPr>
            </w:pPr>
            <w:r w:rsidRPr="009E5302">
              <w:rPr>
                <w:lang w:val="ru-RU"/>
              </w:rPr>
              <w:t>решением Тужинской</w:t>
            </w:r>
          </w:p>
          <w:p w:rsidR="009E5302" w:rsidRPr="009E5302" w:rsidRDefault="009E5302" w:rsidP="006E0A19">
            <w:pPr>
              <w:rPr>
                <w:lang w:val="ru-RU"/>
              </w:rPr>
            </w:pPr>
            <w:r w:rsidRPr="009E5302">
              <w:rPr>
                <w:lang w:val="ru-RU"/>
              </w:rPr>
              <w:t>районной Думы</w:t>
            </w:r>
          </w:p>
          <w:p w:rsidR="009E5302" w:rsidRPr="009E5302" w:rsidRDefault="009E5302" w:rsidP="006E0A19">
            <w:pPr>
              <w:rPr>
                <w:u w:val="single"/>
                <w:lang w:val="ru-RU"/>
              </w:rPr>
            </w:pPr>
            <w:r w:rsidRPr="009E5302">
              <w:rPr>
                <w:lang w:val="ru-RU"/>
              </w:rPr>
              <w:t>от_____</w:t>
            </w:r>
            <w:r w:rsidR="005B77A5">
              <w:rPr>
                <w:lang w:val="ru-RU"/>
              </w:rPr>
              <w:t>28.04.2014</w:t>
            </w:r>
            <w:r w:rsidRPr="009E5302">
              <w:rPr>
                <w:lang w:val="ru-RU"/>
              </w:rPr>
              <w:t>________ № _________</w:t>
            </w:r>
            <w:r w:rsidR="005B77A5">
              <w:rPr>
                <w:lang w:val="ru-RU"/>
              </w:rPr>
              <w:t>40/293</w:t>
            </w:r>
            <w:r w:rsidRPr="009E5302">
              <w:rPr>
                <w:lang w:val="ru-RU"/>
              </w:rPr>
              <w:t>__</w:t>
            </w:r>
          </w:p>
        </w:tc>
      </w:tr>
    </w:tbl>
    <w:p w:rsidR="009E5302" w:rsidRPr="009E5302" w:rsidRDefault="009E5302" w:rsidP="009E5302">
      <w:pPr>
        <w:ind w:right="458"/>
        <w:jc w:val="center"/>
        <w:rPr>
          <w:b/>
          <w:lang w:val="ru-RU"/>
        </w:rPr>
      </w:pPr>
      <w:r w:rsidRPr="009E5302">
        <w:rPr>
          <w:b/>
          <w:lang w:val="ru-RU"/>
        </w:rPr>
        <w:t>СТРУКТУРА</w:t>
      </w:r>
    </w:p>
    <w:p w:rsidR="009E5302" w:rsidRPr="009E5302" w:rsidRDefault="009E5302" w:rsidP="009E5302">
      <w:pPr>
        <w:ind w:right="458"/>
        <w:jc w:val="center"/>
        <w:rPr>
          <w:b/>
          <w:lang w:val="ru-RU"/>
        </w:rPr>
      </w:pPr>
      <w:r w:rsidRPr="009E5302">
        <w:rPr>
          <w:b/>
          <w:lang w:val="ru-RU"/>
        </w:rPr>
        <w:t>администрации Тужинского муниципального района</w:t>
      </w:r>
    </w:p>
    <w:p w:rsidR="009E5302" w:rsidRPr="009E5302" w:rsidRDefault="009E5302" w:rsidP="009E5302">
      <w:pPr>
        <w:rPr>
          <w:lang w:val="ru-RU"/>
        </w:rPr>
      </w:pPr>
      <w:r w:rsidRPr="009E5302">
        <w:rPr>
          <w:lang w:val="ru-RU"/>
        </w:rPr>
        <w:lastRenderedPageBreak/>
        <w:t>З</w:t>
      </w:r>
      <w:r w:rsidRPr="00F923F3">
        <w:pict>
          <v:group id="_x0000_s1086" editas="canvas" style="width:819pt;height:441pt;mso-position-horizontal-relative:char;mso-position-vertical-relative:line" coordorigin="2385,1812" coordsize="7280,3920">
            <o:lock v:ext="edit" aspectratio="t"/>
            <v:shape id="_x0000_s1087" type="#_x0000_t75" style="position:absolute;left:2385;top:1812;width:7280;height:3920" o:preferrelative="f">
              <v:fill o:detectmouseclick="t"/>
              <v:path o:extrusionok="t" o:connecttype="none"/>
            </v:shape>
            <v:rect id="_x0000_s1088" style="position:absolute;left:5025;top:1812;width:2080;height:240">
              <v:textbox style="mso-next-textbox:#_x0000_s1088">
                <w:txbxContent>
                  <w:p w:rsidR="009E5302" w:rsidRDefault="009E5302" w:rsidP="009E5302">
                    <w:pPr>
                      <w:jc w:val="center"/>
                    </w:pPr>
                    <w:r>
                      <w:t>Глава администрации</w:t>
                    </w:r>
                  </w:p>
                </w:txbxContent>
              </v:textbox>
            </v:rect>
            <v:rect id="_x0000_s1089" style="position:absolute;left:2465;top:1812;width:2320;height:240">
              <v:textbox style="mso-next-textbox:#_x0000_s1089">
                <w:txbxContent>
                  <w:p w:rsidR="009E5302" w:rsidRDefault="009E5302" w:rsidP="009E5302">
                    <w:pPr>
                      <w:jc w:val="center"/>
                    </w:pPr>
                    <w:r>
                      <w:t>МКУ Финансовое управление</w:t>
                    </w:r>
                  </w:p>
                </w:txbxContent>
              </v:textbox>
            </v:rect>
            <v:rect id="_x0000_s1090" style="position:absolute;left:2465;top:2052;width:2320;height:480">
              <v:textbox style="mso-next-textbox:#_x0000_s1090">
                <w:txbxContent>
                  <w:p w:rsidR="009E5302" w:rsidRPr="009E5302" w:rsidRDefault="009E5302" w:rsidP="009E5302">
                    <w:pPr>
                      <w:rPr>
                        <w:lang w:val="ru-RU"/>
                      </w:rPr>
                    </w:pPr>
                    <w:r w:rsidRPr="009E5302">
                      <w:rPr>
                        <w:lang w:val="ru-RU"/>
                      </w:rPr>
                      <w:t>Начальник управления</w:t>
                    </w:r>
                  </w:p>
                  <w:p w:rsidR="009E5302" w:rsidRPr="009E5302" w:rsidRDefault="009E5302" w:rsidP="009E5302">
                    <w:pPr>
                      <w:rPr>
                        <w:lang w:val="ru-RU"/>
                      </w:rPr>
                    </w:pPr>
                    <w:r w:rsidRPr="009E5302">
                      <w:rPr>
                        <w:lang w:val="ru-RU"/>
                      </w:rPr>
                      <w:t>Главный специалист - 3 ед.</w:t>
                    </w:r>
                  </w:p>
                  <w:p w:rsidR="009E5302" w:rsidRPr="009E5302" w:rsidRDefault="009E5302" w:rsidP="009E5302">
                    <w:pPr>
                      <w:rPr>
                        <w:lang w:val="ru-RU"/>
                      </w:rPr>
                    </w:pPr>
                    <w:r w:rsidRPr="009E5302">
                      <w:rPr>
                        <w:lang w:val="ru-RU"/>
                      </w:rPr>
                      <w:t>Ведущий специалист – 3 ед.</w:t>
                    </w:r>
                  </w:p>
                  <w:p w:rsidR="009E5302" w:rsidRPr="009E5302" w:rsidRDefault="009E5302" w:rsidP="009E5302">
                    <w:pPr>
                      <w:rPr>
                        <w:lang w:val="ru-RU"/>
                      </w:rPr>
                    </w:pPr>
                    <w:r w:rsidRPr="009E5302">
                      <w:rPr>
                        <w:lang w:val="ru-RU"/>
                      </w:rPr>
                      <w:t xml:space="preserve">Специалист </w:t>
                    </w:r>
                    <w:r>
                      <w:t>I</w:t>
                    </w:r>
                    <w:r w:rsidRPr="009E5302">
                      <w:rPr>
                        <w:lang w:val="ru-RU"/>
                      </w:rPr>
                      <w:t xml:space="preserve"> категории </w:t>
                    </w:r>
                  </w:p>
                </w:txbxContent>
              </v:textbox>
            </v:rect>
            <v:rect id="_x0000_s1091" style="position:absolute;left:7265;top:1812;width:2160;height:240">
              <v:textbox style="mso-next-textbox:#_x0000_s1091">
                <w:txbxContent>
                  <w:p w:rsidR="009E5302" w:rsidRDefault="009E5302" w:rsidP="009E5302">
                    <w:pPr>
                      <w:jc w:val="center"/>
                    </w:pPr>
                    <w:r>
                      <w:t>Сектор бухгалтерского учета</w:t>
                    </w:r>
                  </w:p>
                </w:txbxContent>
              </v:textbox>
            </v:rect>
            <v:rect id="_x0000_s1092" style="position:absolute;left:7265;top:2052;width:2160;height:320">
              <v:textbox style="mso-next-textbox:#_x0000_s1092">
                <w:txbxContent>
                  <w:p w:rsidR="009E5302" w:rsidRDefault="009E5302" w:rsidP="009E5302">
                    <w:r>
                      <w:t>Заведующий сектором</w:t>
                    </w:r>
                  </w:p>
                  <w:p w:rsidR="009E5302" w:rsidRDefault="009E5302" w:rsidP="009E5302">
                    <w:r>
                      <w:t xml:space="preserve">Ведущий специалист </w:t>
                    </w:r>
                  </w:p>
                </w:txbxContent>
              </v:textbox>
            </v:rect>
            <v:line id="_x0000_s1093" style="position:absolute" from="3105,2932" to="8545,2933"/>
            <v:line id="_x0000_s1094" style="position:absolute;flip:x" from="4785,1892" to="5025,1893">
              <v:stroke endarrow="block"/>
            </v:line>
            <v:line id="_x0000_s1095" style="position:absolute" from="7105,1892" to="7265,1893">
              <v:stroke endarrow="block"/>
            </v:line>
            <v:line id="_x0000_s1096" style="position:absolute" from="5985,2052" to="5986,2932">
              <v:stroke endarrow="block"/>
            </v:line>
            <v:rect id="_x0000_s1097" style="position:absolute;left:2705;top:3012;width:1360;height:480">
              <v:textbox style="mso-next-textbox:#_x0000_s1097">
                <w:txbxContent>
                  <w:p w:rsidR="009E5302" w:rsidRPr="009E5302" w:rsidRDefault="009E5302" w:rsidP="009E5302">
                    <w:pPr>
                      <w:jc w:val="center"/>
                      <w:rPr>
                        <w:lang w:val="ru-RU"/>
                      </w:rPr>
                    </w:pPr>
                    <w:r w:rsidRPr="009E5302">
                      <w:rPr>
                        <w:lang w:val="ru-RU"/>
                      </w:rPr>
                      <w:t>Зам главы администрации по жизнеобеспечению – начальник отдела жизнеобеспечения</w:t>
                    </w:r>
                  </w:p>
                  <w:p w:rsidR="009E5302" w:rsidRPr="009E5302" w:rsidRDefault="009E5302" w:rsidP="009E5302">
                    <w:pPr>
                      <w:rPr>
                        <w:lang w:val="ru-RU"/>
                      </w:rPr>
                    </w:pPr>
                  </w:p>
                </w:txbxContent>
              </v:textbox>
            </v:rect>
            <v:rect id="_x0000_s1098" style="position:absolute;left:4225;top:3012;width:1520;height:400">
              <v:textbox style="mso-next-textbox:#_x0000_s1098">
                <w:txbxContent>
                  <w:p w:rsidR="009E5302" w:rsidRDefault="009E5302" w:rsidP="009E5302">
                    <w:pPr>
                      <w:jc w:val="center"/>
                    </w:pPr>
                    <w:r>
                      <w:t>Начальник управления сельского хозяйства</w:t>
                    </w:r>
                  </w:p>
                </w:txbxContent>
              </v:textbox>
            </v:rect>
            <v:rect id="_x0000_s1099" style="position:absolute;left:5985;top:3012;width:1680;height:480">
              <v:textbox style="mso-next-textbox:#_x0000_s1099">
                <w:txbxContent>
                  <w:p w:rsidR="009E5302" w:rsidRPr="009E5302" w:rsidRDefault="009E5302" w:rsidP="009E5302">
                    <w:pPr>
                      <w:jc w:val="center"/>
                      <w:rPr>
                        <w:lang w:val="ru-RU"/>
                      </w:rPr>
                    </w:pPr>
                    <w:r w:rsidRPr="009E5302">
                      <w:rPr>
                        <w:lang w:val="ru-RU"/>
                      </w:rPr>
                      <w:t>Зам. главы администрации по социальным вопросам – начальник отдела социальных отношений</w:t>
                    </w:r>
                  </w:p>
                  <w:p w:rsidR="009E5302" w:rsidRPr="009E5302" w:rsidRDefault="009E5302" w:rsidP="009E5302">
                    <w:pPr>
                      <w:rPr>
                        <w:lang w:val="ru-RU"/>
                      </w:rPr>
                    </w:pPr>
                  </w:p>
                </w:txbxContent>
              </v:textbox>
            </v:rect>
            <v:rect id="_x0000_s1100" style="position:absolute;left:7745;top:3012;width:1680;height:240">
              <v:textbox style="mso-next-textbox:#_x0000_s1100">
                <w:txbxContent>
                  <w:p w:rsidR="009E5302" w:rsidRDefault="009E5302" w:rsidP="009E5302">
                    <w:pPr>
                      <w:jc w:val="center"/>
                    </w:pPr>
                    <w:r>
                      <w:t>Управление делами</w:t>
                    </w:r>
                  </w:p>
                </w:txbxContent>
              </v:textbox>
            </v:rect>
            <v:line id="_x0000_s1101" style="position:absolute" from="4865,3412" to="4866,3652">
              <v:stroke endarrow="block"/>
            </v:line>
            <v:line id="_x0000_s1102" style="position:absolute" from="4865,2932" to="4866,3012">
              <v:stroke endarrow="block"/>
            </v:line>
            <v:line id="_x0000_s1103" style="position:absolute;flip:x" from="6705,2932" to="6706,3012">
              <v:stroke endarrow="block"/>
            </v:line>
            <v:line id="_x0000_s1104" style="position:absolute" from="8545,2932" to="8546,3012">
              <v:stroke endarrow="block"/>
            </v:line>
            <v:rect id="_x0000_s1105" style="position:absolute;left:7745;top:3252;width:1680;height:320">
              <v:textbox style="mso-next-textbox:#_x0000_s1105">
                <w:txbxContent>
                  <w:p w:rsidR="009E5302" w:rsidRPr="009E5302" w:rsidRDefault="009E5302" w:rsidP="009E5302">
                    <w:pPr>
                      <w:rPr>
                        <w:lang w:val="ru-RU"/>
                      </w:rPr>
                    </w:pPr>
                    <w:r w:rsidRPr="009E5302">
                      <w:rPr>
                        <w:lang w:val="ru-RU"/>
                      </w:rPr>
                      <w:t>Управляющий делами</w:t>
                    </w:r>
                  </w:p>
                  <w:p w:rsidR="009E5302" w:rsidRPr="009E5302" w:rsidRDefault="009E5302" w:rsidP="009E5302">
                    <w:pPr>
                      <w:rPr>
                        <w:lang w:val="ru-RU"/>
                      </w:rPr>
                    </w:pPr>
                    <w:r w:rsidRPr="009E5302">
                      <w:rPr>
                        <w:lang w:val="ru-RU"/>
                      </w:rPr>
                      <w:t>Ведущий специалист – 3 ед.</w:t>
                    </w:r>
                  </w:p>
                  <w:p w:rsidR="009E5302" w:rsidRPr="009E5302" w:rsidRDefault="009E5302" w:rsidP="009E5302">
                    <w:pPr>
                      <w:rPr>
                        <w:lang w:val="ru-RU"/>
                      </w:rPr>
                    </w:pPr>
                  </w:p>
                </w:txbxContent>
              </v:textbox>
            </v:rect>
            <v:rect id="_x0000_s1106" style="position:absolute;left:7745;top:3732;width:1680;height:240">
              <v:textbox style="mso-next-textbox:#_x0000_s1106">
                <w:txbxContent>
                  <w:p w:rsidR="009E5302" w:rsidRDefault="009E5302" w:rsidP="009E5302">
                    <w:pPr>
                      <w:jc w:val="center"/>
                    </w:pPr>
                    <w:r>
                      <w:t>Отдел организационной работы</w:t>
                    </w:r>
                  </w:p>
                </w:txbxContent>
              </v:textbox>
            </v:rect>
            <v:rect id="_x0000_s1107" style="position:absolute;left:7745;top:3972;width:1680;height:320">
              <v:textbox style="mso-next-textbox:#_x0000_s1107">
                <w:txbxContent>
                  <w:p w:rsidR="009E5302" w:rsidRDefault="009E5302" w:rsidP="009E5302">
                    <w:r>
                      <w:t>Начальник отдела</w:t>
                    </w:r>
                  </w:p>
                  <w:p w:rsidR="009E5302" w:rsidRDefault="009E5302" w:rsidP="009E5302">
                    <w:r>
                      <w:t>Ведущий специалист</w:t>
                    </w:r>
                  </w:p>
                </w:txbxContent>
              </v:textbox>
            </v:rect>
            <v:rect id="_x0000_s1108" style="position:absolute;left:6142;top:3572;width:1520;height:160">
              <v:textbox style="mso-next-textbox:#_x0000_s1108">
                <w:txbxContent>
                  <w:p w:rsidR="009E5302" w:rsidRDefault="009E5302" w:rsidP="009E5302">
                    <w:pPr>
                      <w:jc w:val="center"/>
                    </w:pPr>
                    <w:r>
                      <w:t>Отдел социальных отношений</w:t>
                    </w:r>
                  </w:p>
                </w:txbxContent>
              </v:textbox>
            </v:rect>
            <v:rect id="_x0000_s1109" style="position:absolute;left:6145;top:3732;width:1520;height:197">
              <v:textbox style="mso-next-textbox:#_x0000_s1109">
                <w:txbxContent>
                  <w:p w:rsidR="009E5302" w:rsidRDefault="009E5302" w:rsidP="009E5302">
                    <w:r>
                      <w:t>Ведущий специалист – 3 ед.</w:t>
                    </w:r>
                  </w:p>
                </w:txbxContent>
              </v:textbox>
            </v:rect>
            <v:rect id="_x0000_s1110" style="position:absolute;left:6145;top:4452;width:1520;height:198">
              <v:textbox style="mso-next-textbox:#_x0000_s1110">
                <w:txbxContent>
                  <w:p w:rsidR="009E5302" w:rsidRDefault="009E5302" w:rsidP="009E5302">
                    <w:pPr>
                      <w:jc w:val="center"/>
                    </w:pPr>
                    <w:r>
                      <w:t>МКУ Управление образования</w:t>
                    </w:r>
                  </w:p>
                </w:txbxContent>
              </v:textbox>
            </v:rect>
            <v:rect id="_x0000_s1111" style="position:absolute;left:6142;top:4650;width:1523;height:282">
              <v:textbox style="mso-next-textbox:#_x0000_s1111">
                <w:txbxContent>
                  <w:p w:rsidR="009E5302" w:rsidRDefault="009E5302" w:rsidP="009E5302">
                    <w:r>
                      <w:t>Начальник управления</w:t>
                    </w:r>
                  </w:p>
                  <w:p w:rsidR="009E5302" w:rsidRDefault="009E5302" w:rsidP="009E5302">
                    <w:r>
                      <w:t>Ведущий специалист</w:t>
                    </w:r>
                  </w:p>
                </w:txbxContent>
              </v:textbox>
            </v:rect>
            <v:rect id="_x0000_s1112" style="position:absolute;left:6145;top:5011;width:1520;height:165">
              <v:textbox style="mso-next-textbox:#_x0000_s1112">
                <w:txbxContent>
                  <w:p w:rsidR="009E5302" w:rsidRDefault="009E5302" w:rsidP="009E5302">
                    <w:pPr>
                      <w:jc w:val="center"/>
                    </w:pPr>
                    <w:r>
                      <w:t>МКУ Отдел культуры</w:t>
                    </w:r>
                  </w:p>
                </w:txbxContent>
              </v:textbox>
            </v:rect>
            <v:rect id="_x0000_s1113" style="position:absolute;left:6145;top:5176;width:1520;height:320">
              <v:textbox style="mso-next-textbox:#_x0000_s1113">
                <w:txbxContent>
                  <w:p w:rsidR="009E5302" w:rsidRDefault="009E5302" w:rsidP="009E5302">
                    <w:r>
                      <w:t>Заведующий отделом</w:t>
                    </w:r>
                  </w:p>
                  <w:p w:rsidR="009E5302" w:rsidRDefault="009E5302" w:rsidP="009E5302">
                    <w:r>
                      <w:t>Специалист I категории</w:t>
                    </w:r>
                  </w:p>
                </w:txbxContent>
              </v:textbox>
            </v:rect>
            <v:rect id="_x0000_s1114" style="position:absolute;left:2705;top:4132;width:1360;height:400">
              <v:textbox style="mso-next-textbox:#_x0000_s1114">
                <w:txbxContent>
                  <w:p w:rsidR="009E5302" w:rsidRDefault="009E5302" w:rsidP="009E5302">
                    <w:pPr>
                      <w:jc w:val="center"/>
                    </w:pPr>
                    <w:r>
                      <w:t>Отдел по экономике и прогнозированию</w:t>
                    </w:r>
                  </w:p>
                </w:txbxContent>
              </v:textbox>
            </v:rect>
            <v:rect id="_x0000_s1115" style="position:absolute;left:2705;top:4532;width:1360;height:400">
              <v:textbox style="mso-next-textbox:#_x0000_s1115">
                <w:txbxContent>
                  <w:p w:rsidR="009E5302" w:rsidRPr="009E5302" w:rsidRDefault="009E5302" w:rsidP="009E5302">
                    <w:pPr>
                      <w:rPr>
                        <w:lang w:val="ru-RU"/>
                      </w:rPr>
                    </w:pPr>
                    <w:r w:rsidRPr="009E5302">
                      <w:rPr>
                        <w:lang w:val="ru-RU"/>
                      </w:rPr>
                      <w:t>Заведующий отделом</w:t>
                    </w:r>
                  </w:p>
                  <w:p w:rsidR="009E5302" w:rsidRPr="009E5302" w:rsidRDefault="009E5302" w:rsidP="009E5302">
                    <w:pPr>
                      <w:rPr>
                        <w:lang w:val="ru-RU"/>
                      </w:rPr>
                    </w:pPr>
                    <w:r w:rsidRPr="009E5302">
                      <w:rPr>
                        <w:lang w:val="ru-RU"/>
                      </w:rPr>
                      <w:t>Ведущий специалист - 3 ед.</w:t>
                    </w:r>
                  </w:p>
                  <w:p w:rsidR="009E5302" w:rsidRDefault="009E5302" w:rsidP="009E5302">
                    <w:r>
                      <w:t>Специалист I категории</w:t>
                    </w:r>
                  </w:p>
                </w:txbxContent>
              </v:textbox>
            </v:rect>
            <v:rect id="_x0000_s1116" style="position:absolute;left:4305;top:3652;width:1360;height:320">
              <v:textbox style="mso-next-textbox:#_x0000_s1116">
                <w:txbxContent>
                  <w:p w:rsidR="009E5302" w:rsidRDefault="009E5302" w:rsidP="009E5302">
                    <w:pPr>
                      <w:jc w:val="center"/>
                    </w:pPr>
                    <w:r>
                      <w:t>МКУ Управление сельского хозяйства</w:t>
                    </w:r>
                  </w:p>
                </w:txbxContent>
              </v:textbox>
            </v:rect>
            <v:rect id="_x0000_s1117" style="position:absolute;left:4305;top:3972;width:1360;height:320">
              <v:textbox style="mso-next-textbox:#_x0000_s1117">
                <w:txbxContent>
                  <w:p w:rsidR="009E5302" w:rsidRDefault="009E5302" w:rsidP="009E5302">
                    <w:r>
                      <w:t>Главный специалист – 4 ед.</w:t>
                    </w:r>
                  </w:p>
                </w:txbxContent>
              </v:textbox>
            </v:rect>
            <v:rect id="_x0000_s1118" style="position:absolute;left:2705;top:3572;width:1360;height:160">
              <v:textbox style="mso-next-textbox:#_x0000_s1118">
                <w:txbxContent>
                  <w:p w:rsidR="009E5302" w:rsidRDefault="009E5302" w:rsidP="009E5302">
                    <w:pPr>
                      <w:jc w:val="center"/>
                    </w:pPr>
                    <w:r>
                      <w:t>Отдел жизнеобеспечения</w:t>
                    </w:r>
                  </w:p>
                </w:txbxContent>
              </v:textbox>
            </v:rect>
            <v:rect id="_x0000_s1119" style="position:absolute;left:2705;top:3732;width:1360;height:320">
              <v:textbox style="mso-next-textbox:#_x0000_s1119">
                <w:txbxContent>
                  <w:p w:rsidR="009E5302" w:rsidRPr="009E5302" w:rsidRDefault="009E5302" w:rsidP="009E5302">
                    <w:pPr>
                      <w:rPr>
                        <w:lang w:val="ru-RU"/>
                      </w:rPr>
                    </w:pPr>
                    <w:r w:rsidRPr="009E5302">
                      <w:rPr>
                        <w:lang w:val="ru-RU"/>
                      </w:rPr>
                      <w:t>Главный специалист – 2 ед.</w:t>
                    </w:r>
                  </w:p>
                  <w:p w:rsidR="009E5302" w:rsidRPr="009E5302" w:rsidRDefault="009E5302" w:rsidP="009E5302">
                    <w:pPr>
                      <w:rPr>
                        <w:lang w:val="ru-RU"/>
                      </w:rPr>
                    </w:pPr>
                    <w:r w:rsidRPr="009E5302">
                      <w:rPr>
                        <w:lang w:val="ru-RU"/>
                      </w:rPr>
                      <w:t>Ведущий специалист – 2 ед.</w:t>
                    </w:r>
                  </w:p>
                </w:txbxContent>
              </v:textbox>
            </v:rect>
            <v:line id="_x0000_s1120" style="position:absolute" from="3105,2932" to="3106,3012">
              <v:stroke endarrow="block"/>
            </v:line>
            <v:line id="_x0000_s1121" style="position:absolute;flip:x" from="5905,3332" to="5906,5092"/>
            <v:line id="_x0000_s1122" style="position:absolute;flip:y" from="2545,4372" to="2705,4373">
              <v:stroke endarrow="block"/>
            </v:line>
            <v:line id="_x0000_s1123" style="position:absolute" from="2545,3652" to="2705,3653">
              <v:stroke endarrow="block"/>
            </v:line>
            <v:line id="_x0000_s1124" style="position:absolute;flip:y" from="5906,3611" to="6146,3612">
              <v:stroke endarrow="block"/>
            </v:line>
            <v:line id="_x0000_s1125" style="position:absolute" from="5905,4531" to="6145,4532">
              <v:stroke endarrow="block"/>
            </v:line>
            <v:rect id="_x0000_s1126" style="position:absolute;left:7265;top:2452;width:2160;height:187">
              <v:textbox style="mso-next-textbox:#_x0000_s1126">
                <w:txbxContent>
                  <w:p w:rsidR="009E5302" w:rsidRPr="005500F9" w:rsidRDefault="009E5302" w:rsidP="009E5302">
                    <w:pPr>
                      <w:jc w:val="center"/>
                    </w:pPr>
                    <w:r w:rsidRPr="005500F9">
                      <w:t>Сектор специальной</w:t>
                    </w:r>
                    <w:r w:rsidRPr="005500F9">
                      <w:tab/>
                      <w:t xml:space="preserve"> работы</w:t>
                    </w:r>
                  </w:p>
                </w:txbxContent>
              </v:textbox>
            </v:rect>
            <v:rect id="_x0000_s1127" style="position:absolute;left:7265;top:2603;width:2160;height:286">
              <v:textbox style="mso-next-textbox:#_x0000_s1127">
                <w:txbxContent>
                  <w:p w:rsidR="009E5302" w:rsidRDefault="009E5302" w:rsidP="009E5302">
                    <w:r>
                      <w:t>Заведующий сектором</w:t>
                    </w:r>
                  </w:p>
                  <w:p w:rsidR="009E5302" w:rsidRDefault="009E5302" w:rsidP="009E5302">
                    <w:r>
                      <w:t xml:space="preserve">Ведущий специалист </w:t>
                    </w:r>
                  </w:p>
                  <w:p w:rsidR="009E5302" w:rsidRDefault="009E5302" w:rsidP="009E5302"/>
                  <w:p w:rsidR="009E5302" w:rsidRDefault="009E5302" w:rsidP="009E5302"/>
                </w:txbxContent>
              </v:textbox>
            </v:rect>
            <v:line id="_x0000_s1128" style="position:absolute;flip:y" from="6945,2052" to="6946,2532"/>
            <v:line id="_x0000_s1129" style="position:absolute" from="6945,2532" to="7265,2533">
              <v:stroke endarrow="block"/>
            </v:line>
            <v:rect id="_x0000_s1130" style="position:absolute;left:7745;top:4932;width:1680;height:160">
              <v:textbox style="mso-next-textbox:#_x0000_s1130">
                <w:txbxContent>
                  <w:p w:rsidR="009E5302" w:rsidRDefault="009E5302" w:rsidP="009E5302">
                    <w:r>
                      <w:t>Архивный сектор</w:t>
                    </w:r>
                  </w:p>
                </w:txbxContent>
              </v:textbox>
            </v:rect>
            <v:rect id="_x0000_s1131" style="position:absolute;left:7745;top:5092;width:1680;height:240">
              <v:textbox style="mso-next-textbox:#_x0000_s1131">
                <w:txbxContent>
                  <w:p w:rsidR="009E5302" w:rsidRDefault="009E5302" w:rsidP="009E5302">
                    <w:r>
                      <w:t>Главный специалист</w:t>
                    </w:r>
                  </w:p>
                </w:txbxContent>
              </v:textbox>
            </v:rect>
            <v:line id="_x0000_s1132" style="position:absolute" from="5905,5091" to="6145,5092">
              <v:stroke endarrow="block"/>
            </v:line>
            <v:line id="_x0000_s1133" style="position:absolute" from="2545,3252" to="2546,4372"/>
            <v:line id="_x0000_s1134" style="position:absolute;flip:x" from="2545,3252" to="2705,3253"/>
            <v:line id="_x0000_s1135" style="position:absolute;flip:x" from="5905,3332" to="5985,3333"/>
            <v:rect id="_x0000_s1136" style="position:absolute;left:7745;top:4532;width:1680;height:320">
              <v:textbox style="mso-next-textbox:#_x0000_s1136">
                <w:txbxContent>
                  <w:p w:rsidR="009E5302" w:rsidRPr="009E5302" w:rsidRDefault="009E5302" w:rsidP="009E5302">
                    <w:pPr>
                      <w:rPr>
                        <w:lang w:val="ru-RU"/>
                      </w:rPr>
                    </w:pPr>
                    <w:r w:rsidRPr="009E5302">
                      <w:rPr>
                        <w:lang w:val="ru-RU"/>
                      </w:rPr>
                      <w:t>Начальник отдела</w:t>
                    </w:r>
                  </w:p>
                  <w:p w:rsidR="009E5302" w:rsidRPr="009E5302" w:rsidRDefault="009E5302" w:rsidP="009E5302">
                    <w:pPr>
                      <w:rPr>
                        <w:sz w:val="22"/>
                        <w:szCs w:val="22"/>
                        <w:lang w:val="ru-RU"/>
                      </w:rPr>
                    </w:pPr>
                    <w:r w:rsidRPr="009E5302">
                      <w:rPr>
                        <w:lang w:val="ru-RU"/>
                      </w:rPr>
                      <w:t>Ведущий специалист-юрист – 2ед</w:t>
                    </w:r>
                    <w:r w:rsidRPr="009E5302">
                      <w:rPr>
                        <w:sz w:val="22"/>
                        <w:szCs w:val="22"/>
                        <w:lang w:val="ru-RU"/>
                      </w:rPr>
                      <w:t>.</w:t>
                    </w:r>
                  </w:p>
                </w:txbxContent>
              </v:textbox>
            </v:rect>
            <v:rect id="_x0000_s1137" style="position:absolute;left:7745;top:4372;width:1680;height:160">
              <v:textbox style="mso-next-textbox:#_x0000_s1137">
                <w:txbxContent>
                  <w:p w:rsidR="009E5302" w:rsidRPr="00EE3D6D" w:rsidRDefault="009E5302" w:rsidP="009E5302">
                    <w:r w:rsidRPr="00EE3D6D">
                      <w:t>Отдел юридического обеспечения</w:t>
                    </w:r>
                  </w:p>
                  <w:p w:rsidR="009E5302" w:rsidRDefault="009E5302" w:rsidP="009E5302">
                    <w:r>
                      <w:t>Ведущий специалист</w:t>
                    </w:r>
                  </w:p>
                </w:txbxContent>
              </v:textbox>
            </v:rect>
            <v:line id="_x0000_s1138" style="position:absolute" from="9585,3092" to="9586,5012"/>
            <v:line id="_x0000_s1139" style="position:absolute;flip:x" from="9425,3812" to="9585,3813">
              <v:stroke endarrow="block"/>
            </v:line>
            <v:line id="_x0000_s1140" style="position:absolute;flip:x" from="9425,4452" to="9585,4453">
              <v:stroke endarrow="block"/>
            </v:line>
            <v:line id="_x0000_s1141" style="position:absolute;flip:x" from="9425,5012" to="9585,5013">
              <v:stroke endarrow="block"/>
            </v:line>
            <v:line id="_x0000_s1142" style="position:absolute;flip:x" from="9425,3092" to="9585,3093"/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143" type="#_x0000_t109" style="position:absolute;left:6145;top:3972;width:1520;height:160">
              <v:textbox>
                <w:txbxContent>
                  <w:p w:rsidR="009E5302" w:rsidRPr="00EF3882" w:rsidRDefault="009E5302" w:rsidP="009E5302">
                    <w:r w:rsidRPr="00EF3882">
                      <w:t>Сектор</w:t>
                    </w:r>
                    <w:r>
                      <w:t xml:space="preserve"> по опеке и попечительству</w:t>
                    </w:r>
                  </w:p>
                </w:txbxContent>
              </v:textbox>
            </v:shape>
            <v:shape id="_x0000_s1144" type="#_x0000_t109" style="position:absolute;left:6145;top:4132;width:1520;height:284">
              <v:textbox>
                <w:txbxContent>
                  <w:p w:rsidR="009E5302" w:rsidRDefault="009E5302" w:rsidP="009E5302">
                    <w:r w:rsidRPr="00EF3882">
                      <w:t>Заведующий сектором</w:t>
                    </w:r>
                  </w:p>
                  <w:p w:rsidR="009E5302" w:rsidRPr="00EF3882" w:rsidRDefault="009E5302" w:rsidP="009E5302">
                    <w:r>
                      <w:t>Ведущий специалист</w:t>
                    </w:r>
                  </w:p>
                </w:txbxContent>
              </v:textbox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145" type="#_x0000_t34" style="position:absolute;left:6142;top:3652;width:3;height:400;rotation:180;flip:x y" o:connectortype="elbow" adj="-1110857,165024,27132686">
              <v:stroke endarrow="block"/>
            </v:shape>
            <w10:anchorlock/>
          </v:group>
        </w:pict>
      </w:r>
    </w:p>
    <w:p w:rsidR="009E5302" w:rsidRPr="009E5302" w:rsidRDefault="009E5302" w:rsidP="009E5302">
      <w:pPr>
        <w:ind w:right="458"/>
        <w:jc w:val="right"/>
        <w:rPr>
          <w:lang w:val="ru-RU"/>
        </w:rPr>
      </w:pPr>
    </w:p>
    <w:p w:rsidR="009E5302" w:rsidRPr="009E5302" w:rsidRDefault="009E5302" w:rsidP="009E5302">
      <w:pPr>
        <w:ind w:right="458"/>
        <w:jc w:val="center"/>
        <w:rPr>
          <w:lang w:val="ru-RU"/>
        </w:rPr>
        <w:sectPr w:rsidR="009E5302" w:rsidRPr="009E5302" w:rsidSect="009E5302">
          <w:pgSz w:w="16838" w:h="11906" w:orient="landscape"/>
          <w:pgMar w:top="1701" w:right="851" w:bottom="851" w:left="1134" w:header="709" w:footer="709" w:gutter="0"/>
          <w:cols w:space="708"/>
          <w:docGrid w:linePitch="360"/>
        </w:sectPr>
      </w:pPr>
    </w:p>
    <w:p w:rsidR="009E5302" w:rsidRPr="009E5302" w:rsidRDefault="009E5302" w:rsidP="009E5302">
      <w:pPr>
        <w:rPr>
          <w:sz w:val="28"/>
          <w:szCs w:val="28"/>
          <w:lang w:val="ru-RU"/>
        </w:rPr>
      </w:pPr>
    </w:p>
    <w:sectPr w:rsidR="009E5302" w:rsidRPr="009E5302" w:rsidSect="009E5302">
      <w:pgSz w:w="16838" w:h="11906" w:orient="landscape"/>
      <w:pgMar w:top="170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A19" w:rsidRDefault="006E0A19" w:rsidP="009E5302">
      <w:r>
        <w:separator/>
      </w:r>
    </w:p>
  </w:endnote>
  <w:endnote w:type="continuationSeparator" w:id="0">
    <w:p w:rsidR="006E0A19" w:rsidRDefault="006E0A19" w:rsidP="009E5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A19" w:rsidRDefault="006E0A19" w:rsidP="009E5302">
      <w:r>
        <w:separator/>
      </w:r>
    </w:p>
  </w:footnote>
  <w:footnote w:type="continuationSeparator" w:id="0">
    <w:p w:rsidR="006E0A19" w:rsidRDefault="006E0A19" w:rsidP="009E53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pt;height:9pt" o:bullet="t">
        <v:imagedata r:id="rId1" o:title="BD21520_"/>
      </v:shape>
    </w:pict>
  </w:numPicBullet>
  <w:abstractNum w:abstractNumId="0">
    <w:nsid w:val="29013EDD"/>
    <w:multiLevelType w:val="hybridMultilevel"/>
    <w:tmpl w:val="09684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EB55CF"/>
    <w:multiLevelType w:val="hybridMultilevel"/>
    <w:tmpl w:val="4F54C5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563661B"/>
    <w:multiLevelType w:val="hybridMultilevel"/>
    <w:tmpl w:val="A802CEE4"/>
    <w:lvl w:ilvl="0" w:tplc="526AFD36">
      <w:start w:val="65535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0132"/>
    <w:rsid w:val="00010EAF"/>
    <w:rsid w:val="00014FCD"/>
    <w:rsid w:val="00015760"/>
    <w:rsid w:val="00027DC2"/>
    <w:rsid w:val="000A3864"/>
    <w:rsid w:val="000E07B0"/>
    <w:rsid w:val="00101BDD"/>
    <w:rsid w:val="0010299C"/>
    <w:rsid w:val="0011046D"/>
    <w:rsid w:val="00133938"/>
    <w:rsid w:val="0015597B"/>
    <w:rsid w:val="001A0781"/>
    <w:rsid w:val="001D7633"/>
    <w:rsid w:val="001F3D9D"/>
    <w:rsid w:val="00200132"/>
    <w:rsid w:val="00226883"/>
    <w:rsid w:val="002958A5"/>
    <w:rsid w:val="002B0FBD"/>
    <w:rsid w:val="002C36A9"/>
    <w:rsid w:val="002C7AF0"/>
    <w:rsid w:val="002D6EAB"/>
    <w:rsid w:val="002E41D6"/>
    <w:rsid w:val="002F59F2"/>
    <w:rsid w:val="002F6BE4"/>
    <w:rsid w:val="003079F9"/>
    <w:rsid w:val="00322F59"/>
    <w:rsid w:val="00323597"/>
    <w:rsid w:val="0036740C"/>
    <w:rsid w:val="00397930"/>
    <w:rsid w:val="003D1E1C"/>
    <w:rsid w:val="00434F76"/>
    <w:rsid w:val="004554DE"/>
    <w:rsid w:val="004745F6"/>
    <w:rsid w:val="004A099B"/>
    <w:rsid w:val="004A197F"/>
    <w:rsid w:val="004C024C"/>
    <w:rsid w:val="004F6975"/>
    <w:rsid w:val="00526337"/>
    <w:rsid w:val="00534464"/>
    <w:rsid w:val="005419EF"/>
    <w:rsid w:val="005B77A5"/>
    <w:rsid w:val="005D4B2D"/>
    <w:rsid w:val="005F35E5"/>
    <w:rsid w:val="005F78C1"/>
    <w:rsid w:val="00604894"/>
    <w:rsid w:val="00632DB4"/>
    <w:rsid w:val="00645151"/>
    <w:rsid w:val="006705B5"/>
    <w:rsid w:val="00673347"/>
    <w:rsid w:val="006A0FD9"/>
    <w:rsid w:val="006D271A"/>
    <w:rsid w:val="006E0A19"/>
    <w:rsid w:val="0071092E"/>
    <w:rsid w:val="0072761B"/>
    <w:rsid w:val="00773325"/>
    <w:rsid w:val="0078505C"/>
    <w:rsid w:val="0079075C"/>
    <w:rsid w:val="007D54D1"/>
    <w:rsid w:val="007E2184"/>
    <w:rsid w:val="007E498D"/>
    <w:rsid w:val="00820E24"/>
    <w:rsid w:val="00841708"/>
    <w:rsid w:val="00876AC4"/>
    <w:rsid w:val="008B079D"/>
    <w:rsid w:val="00900AF3"/>
    <w:rsid w:val="00922C36"/>
    <w:rsid w:val="009476F3"/>
    <w:rsid w:val="00995801"/>
    <w:rsid w:val="009C3047"/>
    <w:rsid w:val="009E5302"/>
    <w:rsid w:val="00A016BB"/>
    <w:rsid w:val="00A1468F"/>
    <w:rsid w:val="00A5513A"/>
    <w:rsid w:val="00A95426"/>
    <w:rsid w:val="00A96980"/>
    <w:rsid w:val="00AE7542"/>
    <w:rsid w:val="00AF6DE7"/>
    <w:rsid w:val="00B81795"/>
    <w:rsid w:val="00B83636"/>
    <w:rsid w:val="00BF1C1F"/>
    <w:rsid w:val="00C02337"/>
    <w:rsid w:val="00C07E49"/>
    <w:rsid w:val="00C17F8B"/>
    <w:rsid w:val="00C42E6B"/>
    <w:rsid w:val="00C517E2"/>
    <w:rsid w:val="00C676B0"/>
    <w:rsid w:val="00C8140B"/>
    <w:rsid w:val="00C93567"/>
    <w:rsid w:val="00C9658A"/>
    <w:rsid w:val="00CA7CC8"/>
    <w:rsid w:val="00CC2415"/>
    <w:rsid w:val="00CC2680"/>
    <w:rsid w:val="00D42105"/>
    <w:rsid w:val="00D60B14"/>
    <w:rsid w:val="00D63283"/>
    <w:rsid w:val="00D63692"/>
    <w:rsid w:val="00DE1072"/>
    <w:rsid w:val="00E15577"/>
    <w:rsid w:val="00E23439"/>
    <w:rsid w:val="00E43392"/>
    <w:rsid w:val="00E57145"/>
    <w:rsid w:val="00E5774F"/>
    <w:rsid w:val="00E81C84"/>
    <w:rsid w:val="00E83A39"/>
    <w:rsid w:val="00EB59A3"/>
    <w:rsid w:val="00EF0CF0"/>
    <w:rsid w:val="00F073C4"/>
    <w:rsid w:val="00FD1A7A"/>
    <w:rsid w:val="00FD7B3B"/>
    <w:rsid w:val="00FF6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145">
          <o:proxy start="" idref="#_x0000_s1108" connectloc="1"/>
          <o:proxy end="" idref="#_x0000_s1143" connectloc="1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0132"/>
    <w:rPr>
      <w:lang w:val="en-US"/>
    </w:rPr>
  </w:style>
  <w:style w:type="paragraph" w:styleId="1">
    <w:name w:val="heading 1"/>
    <w:basedOn w:val="a"/>
    <w:next w:val="a"/>
    <w:qFormat/>
    <w:rsid w:val="00200132"/>
    <w:pPr>
      <w:keepNext/>
      <w:widowControl w:val="0"/>
      <w:jc w:val="center"/>
      <w:outlineLvl w:val="0"/>
    </w:pPr>
    <w:rPr>
      <w:b/>
      <w:sz w:val="24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ВК1"/>
    <w:basedOn w:val="a3"/>
    <w:rsid w:val="00200132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ru-RU"/>
    </w:rPr>
  </w:style>
  <w:style w:type="paragraph" w:styleId="a3">
    <w:name w:val="header"/>
    <w:basedOn w:val="a"/>
    <w:rsid w:val="00200132"/>
    <w:pPr>
      <w:tabs>
        <w:tab w:val="center" w:pos="4677"/>
        <w:tab w:val="right" w:pos="9355"/>
      </w:tabs>
    </w:pPr>
  </w:style>
  <w:style w:type="paragraph" w:customStyle="1" w:styleId="a4">
    <w:name w:val="краткое содержание"/>
    <w:basedOn w:val="a"/>
    <w:next w:val="a"/>
    <w:rsid w:val="00200132"/>
    <w:pPr>
      <w:keepNext/>
      <w:keepLines/>
      <w:spacing w:after="480"/>
      <w:ind w:right="5387"/>
      <w:jc w:val="both"/>
    </w:pPr>
    <w:rPr>
      <w:b/>
      <w:sz w:val="28"/>
      <w:lang w:val="ru-RU"/>
    </w:rPr>
  </w:style>
  <w:style w:type="paragraph" w:customStyle="1" w:styleId="a5">
    <w:name w:val="Знак Знак Знак Знак Знак Знак Знак"/>
    <w:basedOn w:val="a"/>
    <w:rsid w:val="0001576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6">
    <w:name w:val="Balloon Text"/>
    <w:basedOn w:val="a"/>
    <w:semiHidden/>
    <w:rsid w:val="000E07B0"/>
    <w:rPr>
      <w:rFonts w:ascii="Tahoma" w:hAnsi="Tahoma" w:cs="Tahoma"/>
      <w:sz w:val="16"/>
      <w:szCs w:val="16"/>
    </w:rPr>
  </w:style>
  <w:style w:type="paragraph" w:styleId="a7">
    <w:name w:val="No Spacing"/>
    <w:qFormat/>
    <w:rsid w:val="00D42105"/>
    <w:rPr>
      <w:sz w:val="24"/>
      <w:szCs w:val="24"/>
    </w:rPr>
  </w:style>
  <w:style w:type="paragraph" w:styleId="a8">
    <w:name w:val="footer"/>
    <w:basedOn w:val="a"/>
    <w:link w:val="a9"/>
    <w:rsid w:val="009E53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E5302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Тужинский район Кировской области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Глава Тужинского района</dc:creator>
  <cp:keywords/>
  <dc:description/>
  <cp:lastModifiedBy>Админ</cp:lastModifiedBy>
  <cp:revision>2</cp:revision>
  <cp:lastPrinted>2014-05-14T06:36:00Z</cp:lastPrinted>
  <dcterms:created xsi:type="dcterms:W3CDTF">2016-02-29T13:55:00Z</dcterms:created>
  <dcterms:modified xsi:type="dcterms:W3CDTF">2016-02-29T13:55:00Z</dcterms:modified>
</cp:coreProperties>
</file>