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D4" w:rsidRPr="00EC07C7" w:rsidRDefault="00E530D4" w:rsidP="007E5649">
      <w:pPr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7C7">
        <w:rPr>
          <w:rFonts w:ascii="Times New Roman" w:hAnsi="Times New Roman" w:cs="Times New Roman"/>
          <w:b/>
          <w:sz w:val="28"/>
          <w:szCs w:val="28"/>
        </w:rPr>
        <w:t>ИТОГОВЫЙ ОТЧЕТ</w:t>
      </w:r>
    </w:p>
    <w:p w:rsidR="00E530D4" w:rsidRPr="00EC07C7" w:rsidRDefault="00E530D4" w:rsidP="00EC07C7">
      <w:pPr>
        <w:suppressAutoHyphens/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7C7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«Управление образования администрации Тужинского муниципального района» о результатах анализа состояния и перспектив развития системы образования за 201</w:t>
      </w:r>
      <w:r w:rsidR="004763CE" w:rsidRPr="00EC07C7">
        <w:rPr>
          <w:rFonts w:ascii="Times New Roman" w:hAnsi="Times New Roman" w:cs="Times New Roman"/>
          <w:b/>
          <w:sz w:val="28"/>
          <w:szCs w:val="28"/>
        </w:rPr>
        <w:t>4</w:t>
      </w:r>
      <w:r w:rsidRPr="00EC07C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8320F" w:rsidRPr="001C6FCE" w:rsidRDefault="00E530D4" w:rsidP="00EC07C7">
      <w:pPr>
        <w:suppressAutoHyphens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C7">
        <w:rPr>
          <w:rFonts w:ascii="Times New Roman" w:hAnsi="Times New Roman" w:cs="Times New Roman"/>
          <w:b/>
          <w:sz w:val="28"/>
          <w:szCs w:val="28"/>
        </w:rPr>
        <w:t>I РАЗДЕЛ.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20F" w:rsidRPr="001C6FCE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="0058320F" w:rsidRPr="001C6FCE">
        <w:rPr>
          <w:rFonts w:ascii="Times New Roman" w:hAnsi="Times New Roman" w:cs="Times New Roman"/>
          <w:sz w:val="28"/>
          <w:szCs w:val="28"/>
        </w:rPr>
        <w:t xml:space="preserve"> район расположен в </w:t>
      </w:r>
      <w:proofErr w:type="spellStart"/>
      <w:r w:rsidR="0058320F" w:rsidRPr="001C6FCE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="0058320F" w:rsidRPr="001C6FCE">
        <w:rPr>
          <w:rFonts w:ascii="Times New Roman" w:hAnsi="Times New Roman" w:cs="Times New Roman"/>
          <w:sz w:val="28"/>
          <w:szCs w:val="28"/>
        </w:rPr>
        <w:t>–западной части Кировской области.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="0058320F" w:rsidRPr="001C6FCE">
        <w:rPr>
          <w:rFonts w:ascii="Times New Roman" w:hAnsi="Times New Roman" w:cs="Times New Roman"/>
          <w:sz w:val="28"/>
          <w:szCs w:val="28"/>
        </w:rPr>
        <w:t>На 1</w:t>
      </w:r>
      <w:r w:rsidR="00561131" w:rsidRPr="001C6FCE">
        <w:rPr>
          <w:rFonts w:ascii="Times New Roman" w:hAnsi="Times New Roman" w:cs="Times New Roman"/>
          <w:sz w:val="28"/>
          <w:szCs w:val="28"/>
        </w:rPr>
        <w:t xml:space="preserve"> </w:t>
      </w:r>
      <w:r w:rsidR="0058320F" w:rsidRPr="001C6FCE">
        <w:rPr>
          <w:rFonts w:ascii="Times New Roman" w:hAnsi="Times New Roman" w:cs="Times New Roman"/>
          <w:sz w:val="28"/>
          <w:szCs w:val="28"/>
        </w:rPr>
        <w:t>468 км</w:t>
      </w:r>
      <w:proofErr w:type="gramStart"/>
      <w:r w:rsidR="0058320F" w:rsidRPr="001C6F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C07C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8320F" w:rsidRPr="001C6FCE">
        <w:rPr>
          <w:rFonts w:ascii="Times New Roman" w:hAnsi="Times New Roman" w:cs="Times New Roman"/>
          <w:sz w:val="28"/>
          <w:szCs w:val="28"/>
        </w:rPr>
        <w:t>территории района проживает 6</w:t>
      </w:r>
      <w:r w:rsidR="00561131" w:rsidRPr="001C6FCE">
        <w:rPr>
          <w:rFonts w:ascii="Times New Roman" w:hAnsi="Times New Roman" w:cs="Times New Roman"/>
          <w:sz w:val="28"/>
          <w:szCs w:val="28"/>
        </w:rPr>
        <w:t xml:space="preserve"> </w:t>
      </w:r>
      <w:r w:rsidR="008D200C" w:rsidRPr="001C6FCE">
        <w:rPr>
          <w:rFonts w:ascii="Times New Roman" w:hAnsi="Times New Roman" w:cs="Times New Roman"/>
          <w:sz w:val="28"/>
          <w:szCs w:val="28"/>
        </w:rPr>
        <w:t>816</w:t>
      </w:r>
      <w:r w:rsidR="0058320F" w:rsidRPr="001C6FCE"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 w:rsidR="008D200C" w:rsidRPr="001C6FCE">
        <w:rPr>
          <w:rFonts w:ascii="Times New Roman" w:hAnsi="Times New Roman" w:cs="Times New Roman"/>
          <w:sz w:val="28"/>
          <w:szCs w:val="28"/>
        </w:rPr>
        <w:t xml:space="preserve">на территории Тужинского городского поселения </w:t>
      </w:r>
      <w:r w:rsidR="00561131" w:rsidRPr="001C6FCE">
        <w:rPr>
          <w:rFonts w:ascii="Times New Roman" w:hAnsi="Times New Roman" w:cs="Times New Roman"/>
          <w:sz w:val="28"/>
          <w:szCs w:val="28"/>
        </w:rPr>
        <w:t>–</w:t>
      </w:r>
      <w:r w:rsidR="008D200C" w:rsidRPr="001C6FCE">
        <w:rPr>
          <w:rFonts w:ascii="Times New Roman" w:hAnsi="Times New Roman" w:cs="Times New Roman"/>
          <w:sz w:val="28"/>
          <w:szCs w:val="28"/>
        </w:rPr>
        <w:t xml:space="preserve"> 4</w:t>
      </w:r>
      <w:r w:rsidR="00561131" w:rsidRPr="001C6FCE">
        <w:rPr>
          <w:rFonts w:ascii="Times New Roman" w:hAnsi="Times New Roman" w:cs="Times New Roman"/>
          <w:sz w:val="28"/>
          <w:szCs w:val="28"/>
        </w:rPr>
        <w:t xml:space="preserve"> </w:t>
      </w:r>
      <w:r w:rsidR="008D200C" w:rsidRPr="001C6FCE">
        <w:rPr>
          <w:rFonts w:ascii="Times New Roman" w:hAnsi="Times New Roman" w:cs="Times New Roman"/>
          <w:sz w:val="28"/>
          <w:szCs w:val="28"/>
        </w:rPr>
        <w:t>858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="0058320F" w:rsidRPr="001C6FCE">
        <w:rPr>
          <w:rFonts w:ascii="Times New Roman" w:hAnsi="Times New Roman" w:cs="Times New Roman"/>
          <w:sz w:val="28"/>
          <w:szCs w:val="28"/>
        </w:rPr>
        <w:t>человек</w:t>
      </w:r>
      <w:r w:rsidR="00DD44BE" w:rsidRPr="00DD44BE">
        <w:rPr>
          <w:rFonts w:ascii="Times New Roman" w:hAnsi="Times New Roman" w:cs="Times New Roman"/>
          <w:sz w:val="28"/>
          <w:szCs w:val="28"/>
        </w:rPr>
        <w:t xml:space="preserve"> (62</w:t>
      </w:r>
      <w:r w:rsidR="00DD44BE">
        <w:rPr>
          <w:rFonts w:ascii="Times New Roman" w:hAnsi="Times New Roman" w:cs="Times New Roman"/>
          <w:sz w:val="28"/>
          <w:szCs w:val="28"/>
        </w:rPr>
        <w:t>,9%), сельское – 2528 человек</w:t>
      </w:r>
      <w:r w:rsidR="0058320F" w:rsidRPr="001C6FCE">
        <w:rPr>
          <w:rFonts w:ascii="Times New Roman" w:hAnsi="Times New Roman" w:cs="Times New Roman"/>
          <w:sz w:val="28"/>
          <w:szCs w:val="28"/>
        </w:rPr>
        <w:t>. За 201</w:t>
      </w:r>
      <w:r w:rsidR="004763CE" w:rsidRPr="001C6FCE">
        <w:rPr>
          <w:rFonts w:ascii="Times New Roman" w:hAnsi="Times New Roman" w:cs="Times New Roman"/>
          <w:sz w:val="28"/>
          <w:szCs w:val="28"/>
        </w:rPr>
        <w:t>4</w:t>
      </w:r>
      <w:r w:rsidR="0058320F" w:rsidRPr="001C6FCE">
        <w:rPr>
          <w:rFonts w:ascii="Times New Roman" w:hAnsi="Times New Roman" w:cs="Times New Roman"/>
          <w:sz w:val="28"/>
          <w:szCs w:val="28"/>
        </w:rPr>
        <w:t xml:space="preserve"> год численность населения района сократилась на 1</w:t>
      </w:r>
      <w:r w:rsidR="00EC6B83" w:rsidRPr="001C6FCE">
        <w:rPr>
          <w:rFonts w:ascii="Times New Roman" w:hAnsi="Times New Roman" w:cs="Times New Roman"/>
          <w:sz w:val="28"/>
          <w:szCs w:val="28"/>
        </w:rPr>
        <w:t xml:space="preserve">10 </w:t>
      </w:r>
      <w:r w:rsidR="0058320F" w:rsidRPr="001C6FCE">
        <w:rPr>
          <w:rFonts w:ascii="Times New Roman" w:hAnsi="Times New Roman" w:cs="Times New Roman"/>
          <w:sz w:val="28"/>
          <w:szCs w:val="28"/>
        </w:rPr>
        <w:t>человек:</w:t>
      </w:r>
      <w:r w:rsidR="00DD44BE">
        <w:rPr>
          <w:rFonts w:ascii="Times New Roman" w:hAnsi="Times New Roman" w:cs="Times New Roman"/>
          <w:sz w:val="28"/>
          <w:szCs w:val="28"/>
        </w:rPr>
        <w:t xml:space="preserve"> из них городского – на 32, сельского – на 78.</w:t>
      </w:r>
      <w:r w:rsidR="0058320F" w:rsidRPr="001C6FCE">
        <w:rPr>
          <w:rFonts w:ascii="Times New Roman" w:hAnsi="Times New Roman" w:cs="Times New Roman"/>
          <w:sz w:val="28"/>
          <w:szCs w:val="28"/>
        </w:rPr>
        <w:t xml:space="preserve"> </w:t>
      </w:r>
      <w:r w:rsidR="00DD44BE">
        <w:rPr>
          <w:rFonts w:ascii="Times New Roman" w:hAnsi="Times New Roman" w:cs="Times New Roman"/>
          <w:sz w:val="28"/>
          <w:szCs w:val="28"/>
        </w:rPr>
        <w:t>Е</w:t>
      </w:r>
      <w:r w:rsidR="0058320F" w:rsidRPr="001C6FCE">
        <w:rPr>
          <w:rFonts w:ascii="Times New Roman" w:hAnsi="Times New Roman" w:cs="Times New Roman"/>
          <w:sz w:val="28"/>
          <w:szCs w:val="28"/>
        </w:rPr>
        <w:t>стественная убыль</w:t>
      </w:r>
      <w:r w:rsidR="00EC6B83" w:rsidRPr="001C6FCE">
        <w:rPr>
          <w:rFonts w:ascii="Times New Roman" w:hAnsi="Times New Roman" w:cs="Times New Roman"/>
          <w:sz w:val="28"/>
          <w:szCs w:val="28"/>
        </w:rPr>
        <w:t xml:space="preserve"> на одну тысячу населения составила по коэффициенту </w:t>
      </w:r>
      <w:proofErr w:type="gramStart"/>
      <w:r w:rsidR="00EC6B83" w:rsidRPr="001C6F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C6B83" w:rsidRPr="001C6FCE">
        <w:rPr>
          <w:rFonts w:ascii="Times New Roman" w:hAnsi="Times New Roman" w:cs="Times New Roman"/>
          <w:sz w:val="28"/>
          <w:szCs w:val="28"/>
        </w:rPr>
        <w:t>-3,20)</w:t>
      </w:r>
      <w:r w:rsidR="0058320F" w:rsidRPr="001C6FCE">
        <w:rPr>
          <w:rFonts w:ascii="Times New Roman" w:hAnsi="Times New Roman" w:cs="Times New Roman"/>
          <w:sz w:val="28"/>
          <w:szCs w:val="28"/>
        </w:rPr>
        <w:t xml:space="preserve">, миграционная убыль – </w:t>
      </w:r>
      <w:r w:rsidR="00D842B6">
        <w:rPr>
          <w:rFonts w:ascii="Times New Roman" w:hAnsi="Times New Roman" w:cs="Times New Roman"/>
          <w:sz w:val="28"/>
          <w:szCs w:val="28"/>
        </w:rPr>
        <w:t>89</w:t>
      </w:r>
      <w:r w:rsidR="0058320F" w:rsidRPr="001C6FC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842B6">
        <w:rPr>
          <w:rFonts w:ascii="Times New Roman" w:hAnsi="Times New Roman" w:cs="Times New Roman"/>
          <w:sz w:val="28"/>
          <w:szCs w:val="28"/>
        </w:rPr>
        <w:t>, естественная убыль - 21</w:t>
      </w:r>
      <w:r w:rsidR="0058320F" w:rsidRPr="001C6FCE">
        <w:rPr>
          <w:rFonts w:ascii="Times New Roman" w:hAnsi="Times New Roman" w:cs="Times New Roman"/>
          <w:sz w:val="28"/>
          <w:szCs w:val="28"/>
        </w:rPr>
        <w:t>. Экономически активное население составляет 3</w:t>
      </w:r>
      <w:r w:rsidR="00561131" w:rsidRPr="001C6FCE">
        <w:rPr>
          <w:rFonts w:ascii="Times New Roman" w:hAnsi="Times New Roman" w:cs="Times New Roman"/>
          <w:sz w:val="28"/>
          <w:szCs w:val="28"/>
        </w:rPr>
        <w:t xml:space="preserve"> </w:t>
      </w:r>
      <w:r w:rsidR="00EC6B83" w:rsidRPr="001C6FCE">
        <w:rPr>
          <w:rFonts w:ascii="Times New Roman" w:hAnsi="Times New Roman" w:cs="Times New Roman"/>
          <w:sz w:val="28"/>
          <w:szCs w:val="28"/>
        </w:rPr>
        <w:t xml:space="preserve">125 </w:t>
      </w:r>
      <w:r w:rsidR="0058320F" w:rsidRPr="001C6FCE">
        <w:rPr>
          <w:rFonts w:ascii="Times New Roman" w:hAnsi="Times New Roman" w:cs="Times New Roman"/>
          <w:sz w:val="28"/>
          <w:szCs w:val="28"/>
        </w:rPr>
        <w:t>человек или 4</w:t>
      </w:r>
      <w:r w:rsidR="00561131" w:rsidRPr="001C6FCE">
        <w:rPr>
          <w:rFonts w:ascii="Times New Roman" w:hAnsi="Times New Roman" w:cs="Times New Roman"/>
          <w:sz w:val="28"/>
          <w:szCs w:val="28"/>
        </w:rPr>
        <w:t>5</w:t>
      </w:r>
      <w:r w:rsidR="0058320F" w:rsidRPr="001C6FCE">
        <w:rPr>
          <w:rFonts w:ascii="Times New Roman" w:hAnsi="Times New Roman" w:cs="Times New Roman"/>
          <w:sz w:val="28"/>
          <w:szCs w:val="28"/>
        </w:rPr>
        <w:t>,</w:t>
      </w:r>
      <w:r w:rsidR="00561131" w:rsidRPr="001C6FCE">
        <w:rPr>
          <w:rFonts w:ascii="Times New Roman" w:hAnsi="Times New Roman" w:cs="Times New Roman"/>
          <w:sz w:val="28"/>
          <w:szCs w:val="28"/>
        </w:rPr>
        <w:t>8</w:t>
      </w:r>
      <w:r w:rsidR="0058320F" w:rsidRPr="001C6FCE">
        <w:rPr>
          <w:rFonts w:ascii="Times New Roman" w:hAnsi="Times New Roman" w:cs="Times New Roman"/>
          <w:sz w:val="28"/>
          <w:szCs w:val="28"/>
        </w:rPr>
        <w:t>% от общей численности населения.</w:t>
      </w:r>
      <w:r w:rsidR="00DD44BE">
        <w:rPr>
          <w:rFonts w:ascii="Times New Roman" w:hAnsi="Times New Roman" w:cs="Times New Roman"/>
          <w:sz w:val="28"/>
          <w:szCs w:val="28"/>
        </w:rPr>
        <w:t xml:space="preserve"> Численность занятых в экономике за 2014 год составила 2288, что на 86 человек или 3,6% меньше, чем в 2013 году. Наибольшее сокращение произошло в сельскохозяйственном производстве – 37 человек или 13% к уровню прошлого года.</w:t>
      </w:r>
      <w:r w:rsidR="0058320F" w:rsidRPr="001C6FCE">
        <w:rPr>
          <w:rFonts w:ascii="Times New Roman" w:hAnsi="Times New Roman" w:cs="Times New Roman"/>
          <w:sz w:val="28"/>
          <w:szCs w:val="28"/>
        </w:rPr>
        <w:t xml:space="preserve"> Административный центр – </w:t>
      </w:r>
      <w:proofErr w:type="spellStart"/>
      <w:r w:rsidR="0058320F" w:rsidRPr="001C6FC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="0058320F" w:rsidRPr="001C6FCE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58320F" w:rsidRPr="001C6FCE">
        <w:rPr>
          <w:rFonts w:ascii="Times New Roman" w:hAnsi="Times New Roman" w:cs="Times New Roman"/>
          <w:sz w:val="28"/>
          <w:szCs w:val="28"/>
        </w:rPr>
        <w:t xml:space="preserve">ужа. </w:t>
      </w:r>
      <w:proofErr w:type="gramStart"/>
      <w:r w:rsidR="0058320F" w:rsidRPr="001C6FCE">
        <w:rPr>
          <w:rFonts w:ascii="Times New Roman" w:hAnsi="Times New Roman" w:cs="Times New Roman"/>
          <w:sz w:val="28"/>
          <w:szCs w:val="28"/>
        </w:rPr>
        <w:t xml:space="preserve">Расстояние от </w:t>
      </w:r>
      <w:proofErr w:type="spellStart"/>
      <w:r w:rsidR="0058320F" w:rsidRPr="001C6FC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8320F" w:rsidRPr="001C6FCE">
        <w:rPr>
          <w:rFonts w:ascii="Times New Roman" w:hAnsi="Times New Roman" w:cs="Times New Roman"/>
          <w:sz w:val="28"/>
          <w:szCs w:val="28"/>
        </w:rPr>
        <w:t xml:space="preserve"> Тужа до г. Кирова составляет </w:t>
      </w:r>
      <w:smartTag w:uri="urn:schemas-microsoft-com:office:smarttags" w:element="metricconverter">
        <w:smartTagPr>
          <w:attr w:name="ProductID" w:val="219 км"/>
        </w:smartTagPr>
        <w:r w:rsidR="0058320F" w:rsidRPr="001C6FCE">
          <w:rPr>
            <w:rFonts w:ascii="Times New Roman" w:hAnsi="Times New Roman" w:cs="Times New Roman"/>
            <w:sz w:val="28"/>
            <w:szCs w:val="28"/>
          </w:rPr>
          <w:t>219 км</w:t>
        </w:r>
      </w:smartTag>
      <w:r w:rsidR="0058320F" w:rsidRPr="001C6FCE">
        <w:rPr>
          <w:rFonts w:ascii="Times New Roman" w:hAnsi="Times New Roman" w:cs="Times New Roman"/>
          <w:sz w:val="28"/>
          <w:szCs w:val="28"/>
        </w:rPr>
        <w:t xml:space="preserve">., до ж.д. </w:t>
      </w:r>
      <w:proofErr w:type="spellStart"/>
      <w:r w:rsidR="0058320F" w:rsidRPr="001C6FCE">
        <w:rPr>
          <w:rFonts w:ascii="Times New Roman" w:hAnsi="Times New Roman" w:cs="Times New Roman"/>
          <w:sz w:val="28"/>
          <w:szCs w:val="28"/>
        </w:rPr>
        <w:t>станци</w:t>
      </w:r>
      <w:proofErr w:type="spellEnd"/>
      <w:r w:rsidR="0058320F" w:rsidRPr="001C6FCE">
        <w:rPr>
          <w:rFonts w:ascii="Times New Roman" w:hAnsi="Times New Roman" w:cs="Times New Roman"/>
          <w:sz w:val="28"/>
          <w:szCs w:val="28"/>
        </w:rPr>
        <w:t xml:space="preserve"> г. Котельнич – </w:t>
      </w:r>
      <w:smartTag w:uri="urn:schemas-microsoft-com:office:smarttags" w:element="metricconverter">
        <w:smartTagPr>
          <w:attr w:name="ProductID" w:val="100 км"/>
        </w:smartTagPr>
        <w:r w:rsidR="0058320F" w:rsidRPr="001C6FCE">
          <w:rPr>
            <w:rFonts w:ascii="Times New Roman" w:hAnsi="Times New Roman" w:cs="Times New Roman"/>
            <w:sz w:val="28"/>
            <w:szCs w:val="28"/>
          </w:rPr>
          <w:t>100 км</w:t>
        </w:r>
      </w:smartTag>
      <w:r w:rsidR="0058320F" w:rsidRPr="001C6FCE">
        <w:rPr>
          <w:rFonts w:ascii="Times New Roman" w:hAnsi="Times New Roman" w:cs="Times New Roman"/>
          <w:sz w:val="28"/>
          <w:szCs w:val="28"/>
        </w:rPr>
        <w:t xml:space="preserve">., до ж.д. станции г. Яранск – </w:t>
      </w:r>
      <w:smartTag w:uri="urn:schemas-microsoft-com:office:smarttags" w:element="metricconverter">
        <w:smartTagPr>
          <w:attr w:name="ProductID" w:val="40 км"/>
        </w:smartTagPr>
        <w:r w:rsidR="0058320F" w:rsidRPr="001C6FCE">
          <w:rPr>
            <w:rFonts w:ascii="Times New Roman" w:hAnsi="Times New Roman" w:cs="Times New Roman"/>
            <w:sz w:val="28"/>
            <w:szCs w:val="28"/>
          </w:rPr>
          <w:t>40 км</w:t>
        </w:r>
      </w:smartTag>
      <w:r w:rsidR="0058320F" w:rsidRPr="001C6F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320F" w:rsidRPr="001C6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20F" w:rsidRPr="001C6FCE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="0058320F" w:rsidRPr="001C6FCE">
        <w:rPr>
          <w:rFonts w:ascii="Times New Roman" w:hAnsi="Times New Roman" w:cs="Times New Roman"/>
          <w:sz w:val="28"/>
          <w:szCs w:val="28"/>
        </w:rPr>
        <w:t xml:space="preserve"> район лесной, поэтому самыми распространенными промыслами являются те, что связаны с деревообработкой. Это резьба по дереву, изготовление мебели, роспись по дереву, инкрустация.</w:t>
      </w:r>
    </w:p>
    <w:p w:rsidR="0058320F" w:rsidRPr="001C6FCE" w:rsidRDefault="0058320F" w:rsidP="00EC07C7">
      <w:pPr>
        <w:suppressAutoHyphens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6FCE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Pr="001C6FCE">
        <w:rPr>
          <w:rFonts w:ascii="Times New Roman" w:hAnsi="Times New Roman" w:cs="Times New Roman"/>
          <w:sz w:val="28"/>
          <w:szCs w:val="28"/>
        </w:rPr>
        <w:t xml:space="preserve"> район занимает площадь 146</w:t>
      </w:r>
      <w:r w:rsidR="00561131" w:rsidRPr="001C6FCE">
        <w:rPr>
          <w:rFonts w:ascii="Times New Roman" w:hAnsi="Times New Roman" w:cs="Times New Roman"/>
          <w:sz w:val="28"/>
          <w:szCs w:val="28"/>
        </w:rPr>
        <w:t xml:space="preserve"> </w:t>
      </w:r>
      <w:r w:rsidRPr="001C6FCE">
        <w:rPr>
          <w:rFonts w:ascii="Times New Roman" w:hAnsi="Times New Roman" w:cs="Times New Roman"/>
          <w:sz w:val="28"/>
          <w:szCs w:val="28"/>
        </w:rPr>
        <w:t>856 га, в том числе земли сельскохозяйственного назначения – 95</w:t>
      </w:r>
      <w:r w:rsidR="00561131" w:rsidRPr="001C6FCE">
        <w:rPr>
          <w:rFonts w:ascii="Times New Roman" w:hAnsi="Times New Roman" w:cs="Times New Roman"/>
          <w:sz w:val="28"/>
          <w:szCs w:val="28"/>
        </w:rPr>
        <w:t xml:space="preserve"> </w:t>
      </w:r>
      <w:r w:rsidRPr="001C6FCE">
        <w:rPr>
          <w:rFonts w:ascii="Times New Roman" w:hAnsi="Times New Roman" w:cs="Times New Roman"/>
          <w:sz w:val="28"/>
          <w:szCs w:val="28"/>
        </w:rPr>
        <w:t xml:space="preserve">552 га, земли населенных пунктов – </w:t>
      </w:r>
      <w:smartTag w:uri="urn:schemas-microsoft-com:office:smarttags" w:element="metricconverter">
        <w:smartTagPr>
          <w:attr w:name="ProductID" w:val="3776 га"/>
        </w:smartTagPr>
        <w:r w:rsidRPr="001C6FCE">
          <w:rPr>
            <w:rFonts w:ascii="Times New Roman" w:hAnsi="Times New Roman" w:cs="Times New Roman"/>
            <w:sz w:val="28"/>
            <w:szCs w:val="28"/>
          </w:rPr>
          <w:t>3776 га</w:t>
        </w:r>
      </w:smartTag>
      <w:r w:rsidRPr="001C6FCE">
        <w:rPr>
          <w:rFonts w:ascii="Times New Roman" w:hAnsi="Times New Roman" w:cs="Times New Roman"/>
          <w:sz w:val="28"/>
          <w:szCs w:val="28"/>
        </w:rPr>
        <w:t>, земли промышленности – 310 га, земли государственного лесного фонда (ГЛФ) – 31</w:t>
      </w:r>
      <w:r w:rsidR="00561131" w:rsidRPr="001C6FCE">
        <w:rPr>
          <w:rFonts w:ascii="Times New Roman" w:hAnsi="Times New Roman" w:cs="Times New Roman"/>
          <w:sz w:val="28"/>
          <w:szCs w:val="28"/>
        </w:rPr>
        <w:t xml:space="preserve"> </w:t>
      </w:r>
      <w:r w:rsidRPr="001C6FCE">
        <w:rPr>
          <w:rFonts w:ascii="Times New Roman" w:hAnsi="Times New Roman" w:cs="Times New Roman"/>
          <w:sz w:val="28"/>
          <w:szCs w:val="28"/>
        </w:rPr>
        <w:t xml:space="preserve">914 га, земли водного фонда (реки Пижма и </w:t>
      </w:r>
      <w:proofErr w:type="spellStart"/>
      <w:r w:rsidRPr="001C6FCE">
        <w:rPr>
          <w:rFonts w:ascii="Times New Roman" w:hAnsi="Times New Roman" w:cs="Times New Roman"/>
          <w:sz w:val="28"/>
          <w:szCs w:val="28"/>
        </w:rPr>
        <w:t>Ошма</w:t>
      </w:r>
      <w:proofErr w:type="spellEnd"/>
      <w:r w:rsidRPr="001C6FCE">
        <w:rPr>
          <w:rFonts w:ascii="Times New Roman" w:hAnsi="Times New Roman" w:cs="Times New Roman"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290 га"/>
        </w:smartTagPr>
        <w:r w:rsidRPr="001C6FCE">
          <w:rPr>
            <w:rFonts w:ascii="Times New Roman" w:hAnsi="Times New Roman" w:cs="Times New Roman"/>
            <w:sz w:val="28"/>
            <w:szCs w:val="28"/>
          </w:rPr>
          <w:t>290 га</w:t>
        </w:r>
      </w:smartTag>
      <w:r w:rsidRPr="001C6FCE">
        <w:rPr>
          <w:rFonts w:ascii="Times New Roman" w:hAnsi="Times New Roman" w:cs="Times New Roman"/>
          <w:sz w:val="28"/>
          <w:szCs w:val="28"/>
        </w:rPr>
        <w:t>, земли запаса – 15</w:t>
      </w:r>
      <w:r w:rsidR="00561131" w:rsidRPr="001C6FCE">
        <w:rPr>
          <w:rFonts w:ascii="Times New Roman" w:hAnsi="Times New Roman" w:cs="Times New Roman"/>
          <w:sz w:val="28"/>
          <w:szCs w:val="28"/>
        </w:rPr>
        <w:t xml:space="preserve"> </w:t>
      </w:r>
      <w:r w:rsidRPr="001C6FCE">
        <w:rPr>
          <w:rFonts w:ascii="Times New Roman" w:hAnsi="Times New Roman" w:cs="Times New Roman"/>
          <w:sz w:val="28"/>
          <w:szCs w:val="28"/>
        </w:rPr>
        <w:t>014 га.</w:t>
      </w:r>
    </w:p>
    <w:p w:rsidR="0058320F" w:rsidRPr="001C6FCE" w:rsidRDefault="0058320F" w:rsidP="00EC07C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CE">
        <w:rPr>
          <w:rFonts w:ascii="Times New Roman" w:hAnsi="Times New Roman" w:cs="Times New Roman"/>
          <w:sz w:val="28"/>
          <w:szCs w:val="28"/>
        </w:rPr>
        <w:t>На начало 2014 года численность трудовых ресурсов</w:t>
      </w:r>
      <w:r w:rsidR="00EC6B83" w:rsidRPr="001C6FCE">
        <w:rPr>
          <w:rFonts w:ascii="Times New Roman" w:hAnsi="Times New Roman" w:cs="Times New Roman"/>
          <w:sz w:val="28"/>
          <w:szCs w:val="28"/>
        </w:rPr>
        <w:t xml:space="preserve"> снизилась на 333 и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Pr="001C6FCE">
        <w:rPr>
          <w:rFonts w:ascii="Times New Roman" w:hAnsi="Times New Roman" w:cs="Times New Roman"/>
          <w:sz w:val="28"/>
          <w:szCs w:val="28"/>
        </w:rPr>
        <w:t>составила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Pr="001C6FCE">
        <w:rPr>
          <w:rFonts w:ascii="Times New Roman" w:hAnsi="Times New Roman" w:cs="Times New Roman"/>
          <w:sz w:val="28"/>
          <w:szCs w:val="28"/>
        </w:rPr>
        <w:t>4</w:t>
      </w:r>
      <w:r w:rsidR="00561131" w:rsidRPr="001C6FCE">
        <w:rPr>
          <w:rFonts w:ascii="Times New Roman" w:hAnsi="Times New Roman" w:cs="Times New Roman"/>
          <w:sz w:val="28"/>
          <w:szCs w:val="28"/>
        </w:rPr>
        <w:t xml:space="preserve"> </w:t>
      </w:r>
      <w:r w:rsidR="00EC6B83" w:rsidRPr="001C6FCE">
        <w:rPr>
          <w:rFonts w:ascii="Times New Roman" w:hAnsi="Times New Roman" w:cs="Times New Roman"/>
          <w:sz w:val="28"/>
          <w:szCs w:val="28"/>
        </w:rPr>
        <w:t>125</w:t>
      </w:r>
      <w:r w:rsidRPr="001C6FCE">
        <w:rPr>
          <w:rFonts w:ascii="Times New Roman" w:hAnsi="Times New Roman" w:cs="Times New Roman"/>
          <w:sz w:val="28"/>
          <w:szCs w:val="28"/>
        </w:rPr>
        <w:t xml:space="preserve"> человек. Среди них:</w:t>
      </w:r>
    </w:p>
    <w:p w:rsidR="0058320F" w:rsidRPr="001C6FCE" w:rsidRDefault="0058320F" w:rsidP="00EC07C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CE">
        <w:rPr>
          <w:rFonts w:ascii="Times New Roman" w:hAnsi="Times New Roman" w:cs="Times New Roman"/>
          <w:sz w:val="28"/>
          <w:szCs w:val="28"/>
        </w:rPr>
        <w:t>население в трудоспособном возрасте – 3</w:t>
      </w:r>
      <w:r w:rsidR="00561131" w:rsidRPr="001C6FCE">
        <w:rPr>
          <w:rFonts w:ascii="Times New Roman" w:hAnsi="Times New Roman" w:cs="Times New Roman"/>
          <w:sz w:val="28"/>
          <w:szCs w:val="28"/>
        </w:rPr>
        <w:t xml:space="preserve"> </w:t>
      </w:r>
      <w:r w:rsidR="00EC6B83" w:rsidRPr="001C6FCE">
        <w:rPr>
          <w:rFonts w:ascii="Times New Roman" w:hAnsi="Times New Roman" w:cs="Times New Roman"/>
          <w:sz w:val="28"/>
          <w:szCs w:val="28"/>
        </w:rPr>
        <w:t>400</w:t>
      </w:r>
      <w:r w:rsidRPr="001C6FCE">
        <w:rPr>
          <w:rFonts w:ascii="Times New Roman" w:hAnsi="Times New Roman" w:cs="Times New Roman"/>
          <w:sz w:val="28"/>
          <w:szCs w:val="28"/>
        </w:rPr>
        <w:t>чел.</w:t>
      </w:r>
    </w:p>
    <w:p w:rsidR="0058320F" w:rsidRPr="001C6FCE" w:rsidRDefault="0058320F" w:rsidP="00EC07C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CE">
        <w:rPr>
          <w:rFonts w:ascii="Times New Roman" w:hAnsi="Times New Roman" w:cs="Times New Roman"/>
          <w:sz w:val="28"/>
          <w:szCs w:val="28"/>
        </w:rPr>
        <w:t xml:space="preserve">работающие лица старших возрастов – </w:t>
      </w:r>
      <w:r w:rsidR="00EC6B83" w:rsidRPr="001C6FCE">
        <w:rPr>
          <w:rFonts w:ascii="Times New Roman" w:hAnsi="Times New Roman" w:cs="Times New Roman"/>
          <w:sz w:val="28"/>
          <w:szCs w:val="28"/>
        </w:rPr>
        <w:t>725</w:t>
      </w:r>
      <w:r w:rsidRPr="001C6FCE">
        <w:rPr>
          <w:rFonts w:ascii="Times New Roman" w:hAnsi="Times New Roman" w:cs="Times New Roman"/>
          <w:sz w:val="28"/>
          <w:szCs w:val="28"/>
        </w:rPr>
        <w:t>чел.</w:t>
      </w:r>
    </w:p>
    <w:p w:rsidR="0058320F" w:rsidRPr="001C6FCE" w:rsidRDefault="0058320F" w:rsidP="00EC07C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CE">
        <w:rPr>
          <w:rFonts w:ascii="Times New Roman" w:hAnsi="Times New Roman" w:cs="Times New Roman"/>
          <w:sz w:val="28"/>
          <w:szCs w:val="28"/>
        </w:rPr>
        <w:t>Количество зарегистрированных безработных на 01.01.201</w:t>
      </w:r>
      <w:r w:rsidR="00D92E56" w:rsidRPr="001C6FCE">
        <w:rPr>
          <w:rFonts w:ascii="Times New Roman" w:hAnsi="Times New Roman" w:cs="Times New Roman"/>
          <w:sz w:val="28"/>
          <w:szCs w:val="28"/>
        </w:rPr>
        <w:t>5</w:t>
      </w:r>
      <w:r w:rsidRPr="001C6FCE">
        <w:rPr>
          <w:rFonts w:ascii="Times New Roman" w:hAnsi="Times New Roman" w:cs="Times New Roman"/>
          <w:sz w:val="28"/>
          <w:szCs w:val="28"/>
        </w:rPr>
        <w:t xml:space="preserve"> г –</w:t>
      </w:r>
      <w:r w:rsidR="00D92E56" w:rsidRPr="001C6FCE">
        <w:rPr>
          <w:rFonts w:ascii="Times New Roman" w:hAnsi="Times New Roman" w:cs="Times New Roman"/>
          <w:sz w:val="28"/>
          <w:szCs w:val="28"/>
        </w:rPr>
        <w:t xml:space="preserve"> с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Pr="001C6FCE">
        <w:rPr>
          <w:rFonts w:ascii="Times New Roman" w:hAnsi="Times New Roman" w:cs="Times New Roman"/>
          <w:sz w:val="28"/>
          <w:szCs w:val="28"/>
        </w:rPr>
        <w:t>97 человек</w:t>
      </w:r>
      <w:r w:rsidR="00D92E56" w:rsidRPr="001C6FCE">
        <w:rPr>
          <w:rFonts w:ascii="Times New Roman" w:hAnsi="Times New Roman" w:cs="Times New Roman"/>
          <w:sz w:val="28"/>
          <w:szCs w:val="28"/>
        </w:rPr>
        <w:t xml:space="preserve"> увеличилось до 101.</w:t>
      </w:r>
    </w:p>
    <w:p w:rsidR="0058320F" w:rsidRPr="001C6FCE" w:rsidRDefault="0058320F" w:rsidP="00EC07C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CE">
        <w:rPr>
          <w:rFonts w:ascii="Times New Roman" w:hAnsi="Times New Roman" w:cs="Times New Roman"/>
          <w:sz w:val="28"/>
          <w:szCs w:val="28"/>
        </w:rPr>
        <w:t>В 201</w:t>
      </w:r>
      <w:r w:rsidR="00D92E56" w:rsidRPr="001C6FCE">
        <w:rPr>
          <w:rFonts w:ascii="Times New Roman" w:hAnsi="Times New Roman" w:cs="Times New Roman"/>
          <w:sz w:val="28"/>
          <w:szCs w:val="28"/>
        </w:rPr>
        <w:t>4</w:t>
      </w:r>
      <w:r w:rsidR="00561131" w:rsidRPr="001C6FCE">
        <w:rPr>
          <w:rFonts w:ascii="Times New Roman" w:hAnsi="Times New Roman" w:cs="Times New Roman"/>
          <w:sz w:val="28"/>
          <w:szCs w:val="28"/>
        </w:rPr>
        <w:t xml:space="preserve"> </w:t>
      </w:r>
      <w:r w:rsidRPr="001C6FCE">
        <w:rPr>
          <w:rFonts w:ascii="Times New Roman" w:hAnsi="Times New Roman" w:cs="Times New Roman"/>
          <w:sz w:val="28"/>
          <w:szCs w:val="28"/>
        </w:rPr>
        <w:t xml:space="preserve">году заработная плата в среднем по району </w:t>
      </w:r>
      <w:r w:rsidR="00D92E56" w:rsidRPr="001C6FCE">
        <w:rPr>
          <w:rFonts w:ascii="Times New Roman" w:hAnsi="Times New Roman" w:cs="Times New Roman"/>
          <w:sz w:val="28"/>
          <w:szCs w:val="28"/>
        </w:rPr>
        <w:t>увеличилась до</w:t>
      </w:r>
      <w:r w:rsidRPr="001C6FCE">
        <w:rPr>
          <w:rFonts w:ascii="Times New Roman" w:hAnsi="Times New Roman" w:cs="Times New Roman"/>
          <w:sz w:val="28"/>
          <w:szCs w:val="28"/>
        </w:rPr>
        <w:t xml:space="preserve"> </w:t>
      </w:r>
      <w:r w:rsidR="00D92E56" w:rsidRPr="001C6FCE">
        <w:rPr>
          <w:rFonts w:ascii="Times New Roman" w:hAnsi="Times New Roman" w:cs="Times New Roman"/>
          <w:sz w:val="28"/>
          <w:szCs w:val="28"/>
        </w:rPr>
        <w:t>12</w:t>
      </w:r>
      <w:r w:rsidR="00561131" w:rsidRPr="001C6FCE">
        <w:rPr>
          <w:rFonts w:ascii="Times New Roman" w:hAnsi="Times New Roman" w:cs="Times New Roman"/>
          <w:sz w:val="28"/>
          <w:szCs w:val="28"/>
        </w:rPr>
        <w:t xml:space="preserve"> </w:t>
      </w:r>
      <w:r w:rsidR="00D92E56" w:rsidRPr="001C6FCE">
        <w:rPr>
          <w:rFonts w:ascii="Times New Roman" w:hAnsi="Times New Roman" w:cs="Times New Roman"/>
          <w:sz w:val="28"/>
          <w:szCs w:val="28"/>
        </w:rPr>
        <w:t>515</w:t>
      </w:r>
      <w:r w:rsidRPr="001C6FCE">
        <w:rPr>
          <w:rFonts w:ascii="Times New Roman" w:hAnsi="Times New Roman" w:cs="Times New Roman"/>
          <w:sz w:val="28"/>
          <w:szCs w:val="28"/>
        </w:rPr>
        <w:t>,3 рублей. Самый высокий уровень оплаты труда – 2</w:t>
      </w:r>
      <w:r w:rsidR="00D92E56" w:rsidRPr="001C6FCE">
        <w:rPr>
          <w:rFonts w:ascii="Times New Roman" w:hAnsi="Times New Roman" w:cs="Times New Roman"/>
          <w:sz w:val="28"/>
          <w:szCs w:val="28"/>
        </w:rPr>
        <w:t>4</w:t>
      </w:r>
      <w:r w:rsidR="00561131" w:rsidRPr="001C6FCE">
        <w:rPr>
          <w:rFonts w:ascii="Times New Roman" w:hAnsi="Times New Roman" w:cs="Times New Roman"/>
          <w:sz w:val="28"/>
          <w:szCs w:val="28"/>
        </w:rPr>
        <w:t xml:space="preserve"> </w:t>
      </w:r>
      <w:r w:rsidR="00D92E56" w:rsidRPr="001C6FCE">
        <w:rPr>
          <w:rFonts w:ascii="Times New Roman" w:hAnsi="Times New Roman" w:cs="Times New Roman"/>
          <w:sz w:val="28"/>
          <w:szCs w:val="28"/>
        </w:rPr>
        <w:t>569</w:t>
      </w:r>
      <w:r w:rsidRPr="001C6FCE">
        <w:rPr>
          <w:rFonts w:ascii="Times New Roman" w:hAnsi="Times New Roman" w:cs="Times New Roman"/>
          <w:sz w:val="28"/>
          <w:szCs w:val="28"/>
        </w:rPr>
        <w:t>,0 рублей, самый низкий –</w:t>
      </w:r>
      <w:r w:rsidR="00D92E56" w:rsidRPr="001C6FCE">
        <w:rPr>
          <w:rFonts w:ascii="Times New Roman" w:hAnsi="Times New Roman" w:cs="Times New Roman"/>
          <w:sz w:val="28"/>
          <w:szCs w:val="28"/>
        </w:rPr>
        <w:t>6</w:t>
      </w:r>
      <w:r w:rsidR="00561131" w:rsidRPr="001C6FCE">
        <w:rPr>
          <w:rFonts w:ascii="Times New Roman" w:hAnsi="Times New Roman" w:cs="Times New Roman"/>
          <w:sz w:val="28"/>
          <w:szCs w:val="28"/>
        </w:rPr>
        <w:t xml:space="preserve"> </w:t>
      </w:r>
      <w:r w:rsidR="00D92E56" w:rsidRPr="001C6FCE">
        <w:rPr>
          <w:rFonts w:ascii="Times New Roman" w:hAnsi="Times New Roman" w:cs="Times New Roman"/>
          <w:sz w:val="28"/>
          <w:szCs w:val="28"/>
        </w:rPr>
        <w:t>944</w:t>
      </w:r>
      <w:r w:rsidRPr="001C6FCE">
        <w:rPr>
          <w:rFonts w:ascii="Times New Roman" w:hAnsi="Times New Roman" w:cs="Times New Roman"/>
          <w:sz w:val="28"/>
          <w:szCs w:val="28"/>
        </w:rPr>
        <w:t>,</w:t>
      </w:r>
      <w:r w:rsidR="00D92E56" w:rsidRPr="001C6FCE">
        <w:rPr>
          <w:rFonts w:ascii="Times New Roman" w:hAnsi="Times New Roman" w:cs="Times New Roman"/>
          <w:sz w:val="28"/>
          <w:szCs w:val="28"/>
        </w:rPr>
        <w:t>4</w:t>
      </w:r>
      <w:r w:rsidRPr="001C6FCE">
        <w:rPr>
          <w:rFonts w:ascii="Times New Roman" w:hAnsi="Times New Roman" w:cs="Times New Roman"/>
          <w:sz w:val="28"/>
          <w:szCs w:val="28"/>
        </w:rPr>
        <w:t>0 рублей.</w:t>
      </w:r>
    </w:p>
    <w:p w:rsidR="0058320F" w:rsidRPr="001C6FCE" w:rsidRDefault="0058320F" w:rsidP="00EC07C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CE">
        <w:rPr>
          <w:rFonts w:ascii="Times New Roman" w:hAnsi="Times New Roman" w:cs="Times New Roman"/>
          <w:sz w:val="28"/>
          <w:szCs w:val="28"/>
        </w:rPr>
        <w:t>В 201</w:t>
      </w:r>
      <w:r w:rsidR="00D92E56" w:rsidRPr="001C6FCE">
        <w:rPr>
          <w:rFonts w:ascii="Times New Roman" w:hAnsi="Times New Roman" w:cs="Times New Roman"/>
          <w:sz w:val="28"/>
          <w:szCs w:val="28"/>
        </w:rPr>
        <w:t>4</w:t>
      </w:r>
      <w:r w:rsidRPr="001C6FCE">
        <w:rPr>
          <w:rFonts w:ascii="Times New Roman" w:hAnsi="Times New Roman" w:cs="Times New Roman"/>
          <w:sz w:val="28"/>
          <w:szCs w:val="28"/>
        </w:rPr>
        <w:t xml:space="preserve"> году денежные доходы населения составили </w:t>
      </w:r>
      <w:r w:rsidR="00D92E56" w:rsidRPr="001C6FCE">
        <w:rPr>
          <w:rFonts w:ascii="Times New Roman" w:hAnsi="Times New Roman" w:cs="Times New Roman"/>
          <w:sz w:val="28"/>
          <w:szCs w:val="28"/>
        </w:rPr>
        <w:t>916 618</w:t>
      </w:r>
      <w:r w:rsidRPr="001C6FCE">
        <w:rPr>
          <w:rFonts w:ascii="Times New Roman" w:hAnsi="Times New Roman" w:cs="Times New Roman"/>
          <w:sz w:val="28"/>
          <w:szCs w:val="28"/>
        </w:rPr>
        <w:t xml:space="preserve"> </w:t>
      </w:r>
      <w:r w:rsidR="00D92E56" w:rsidRPr="001C6FCE">
        <w:rPr>
          <w:rFonts w:ascii="Times New Roman" w:hAnsi="Times New Roman" w:cs="Times New Roman"/>
          <w:sz w:val="28"/>
          <w:szCs w:val="28"/>
        </w:rPr>
        <w:t>тыс.</w:t>
      </w:r>
      <w:r w:rsidRPr="001C6FCE">
        <w:rPr>
          <w:rFonts w:ascii="Times New Roman" w:hAnsi="Times New Roman" w:cs="Times New Roman"/>
          <w:sz w:val="28"/>
          <w:szCs w:val="28"/>
        </w:rPr>
        <w:t xml:space="preserve"> рублей. Размер доходов на душу населения составил </w:t>
      </w:r>
      <w:r w:rsidR="00D92E56" w:rsidRPr="001C6FCE">
        <w:rPr>
          <w:rFonts w:ascii="Times New Roman" w:hAnsi="Times New Roman" w:cs="Times New Roman"/>
          <w:sz w:val="28"/>
          <w:szCs w:val="28"/>
        </w:rPr>
        <w:t>11</w:t>
      </w:r>
      <w:r w:rsidR="00561131" w:rsidRPr="001C6FCE">
        <w:rPr>
          <w:rFonts w:ascii="Times New Roman" w:hAnsi="Times New Roman" w:cs="Times New Roman"/>
          <w:sz w:val="28"/>
          <w:szCs w:val="28"/>
        </w:rPr>
        <w:t xml:space="preserve"> </w:t>
      </w:r>
      <w:r w:rsidR="00D92E56" w:rsidRPr="001C6FCE">
        <w:rPr>
          <w:rFonts w:ascii="Times New Roman" w:hAnsi="Times New Roman" w:cs="Times New Roman"/>
          <w:sz w:val="28"/>
          <w:szCs w:val="28"/>
        </w:rPr>
        <w:t>118,6 рублей.</w:t>
      </w:r>
    </w:p>
    <w:p w:rsidR="0058320F" w:rsidRPr="001C6FCE" w:rsidRDefault="0058320F" w:rsidP="00EC07C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CE">
        <w:rPr>
          <w:rFonts w:ascii="Times New Roman" w:hAnsi="Times New Roman" w:cs="Times New Roman"/>
          <w:sz w:val="28"/>
          <w:szCs w:val="28"/>
        </w:rPr>
        <w:t>Социальная сфера в Тужинском районе представлена учреждениями образования, здравоохранения, культуры, социального обеспечения.</w:t>
      </w:r>
    </w:p>
    <w:p w:rsidR="009B5BFC" w:rsidRPr="001C6FCE" w:rsidRDefault="0037046B" w:rsidP="00EC07C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CE">
        <w:rPr>
          <w:rFonts w:ascii="Times New Roman" w:hAnsi="Times New Roman" w:cs="Times New Roman"/>
          <w:sz w:val="28"/>
          <w:szCs w:val="28"/>
        </w:rPr>
        <w:t>Образование в целом, так же как и каждое его структурное звено, развивается в соответствии с определенной им целью.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C1E" w:rsidRPr="001C6FCE" w:rsidRDefault="00050C1E" w:rsidP="00EC07C7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FCE">
        <w:rPr>
          <w:rFonts w:ascii="Times New Roman" w:hAnsi="Times New Roman" w:cs="Times New Roman"/>
          <w:sz w:val="28"/>
          <w:szCs w:val="28"/>
        </w:rPr>
        <w:t xml:space="preserve">Органом, осуществляющим управление в сфере образования, является МКУ «Управление образования администрации Тужинского муниципального </w:t>
      </w:r>
      <w:r w:rsidRPr="001C6FCE">
        <w:rPr>
          <w:rFonts w:ascii="Times New Roman" w:hAnsi="Times New Roman" w:cs="Times New Roman"/>
          <w:sz w:val="28"/>
          <w:szCs w:val="28"/>
        </w:rPr>
        <w:lastRenderedPageBreak/>
        <w:t xml:space="preserve">района» , находящееся по адресу </w:t>
      </w:r>
      <w:proofErr w:type="spellStart"/>
      <w:r w:rsidRPr="001C6FCE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1C6FC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C6FCE">
        <w:rPr>
          <w:rFonts w:ascii="Times New Roman" w:hAnsi="Times New Roman" w:cs="Times New Roman"/>
          <w:sz w:val="28"/>
          <w:szCs w:val="28"/>
        </w:rPr>
        <w:t>ужа</w:t>
      </w:r>
      <w:proofErr w:type="spellEnd"/>
      <w:r w:rsidRPr="001C6FCE">
        <w:rPr>
          <w:rFonts w:ascii="Times New Roman" w:hAnsi="Times New Roman" w:cs="Times New Roman"/>
          <w:sz w:val="28"/>
          <w:szCs w:val="28"/>
        </w:rPr>
        <w:t>, ул.Горького дом 5. Телефоны (83340) 2-17-50 (начальник), 2-16-81</w:t>
      </w:r>
      <w:proofErr w:type="gramStart"/>
      <w:r w:rsidRPr="001C6FC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C6FCE">
        <w:rPr>
          <w:rFonts w:ascii="Times New Roman" w:hAnsi="Times New Roman" w:cs="Times New Roman"/>
          <w:sz w:val="28"/>
          <w:szCs w:val="28"/>
        </w:rPr>
        <w:t>информационно-методическая служба).</w:t>
      </w:r>
    </w:p>
    <w:p w:rsidR="00EC07C7" w:rsidRDefault="00EC07C7" w:rsidP="00EC07C7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20F" w:rsidRPr="001C6FCE" w:rsidRDefault="0058320F" w:rsidP="00EC07C7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FCE">
        <w:rPr>
          <w:rFonts w:ascii="Times New Roman" w:hAnsi="Times New Roman" w:cs="Times New Roman"/>
          <w:b/>
          <w:sz w:val="28"/>
          <w:szCs w:val="28"/>
        </w:rPr>
        <w:t>Приоритетные направления развития образования:</w:t>
      </w:r>
    </w:p>
    <w:p w:rsidR="0058320F" w:rsidRPr="001C6FCE" w:rsidRDefault="0058320F" w:rsidP="00EC07C7">
      <w:pPr>
        <w:numPr>
          <w:ilvl w:val="0"/>
          <w:numId w:val="2"/>
        </w:numPr>
        <w:tabs>
          <w:tab w:val="num" w:pos="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CE">
        <w:rPr>
          <w:rFonts w:ascii="Times New Roman" w:hAnsi="Times New Roman" w:cs="Times New Roman"/>
          <w:sz w:val="28"/>
          <w:szCs w:val="28"/>
        </w:rPr>
        <w:t>Обеспечение общедоступного и бесплатного общего, дополнительного и дошкольного образования на территории района.</w:t>
      </w:r>
    </w:p>
    <w:p w:rsidR="0058320F" w:rsidRPr="001C6FCE" w:rsidRDefault="0058320F" w:rsidP="00EC07C7">
      <w:pPr>
        <w:numPr>
          <w:ilvl w:val="0"/>
          <w:numId w:val="2"/>
        </w:numPr>
        <w:tabs>
          <w:tab w:val="num" w:pos="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CE">
        <w:rPr>
          <w:rFonts w:ascii="Times New Roman" w:hAnsi="Times New Roman" w:cs="Times New Roman"/>
          <w:sz w:val="28"/>
          <w:szCs w:val="28"/>
        </w:rPr>
        <w:t>Оптимизация образовательной сети образовательных учреждений с учетом демографической ситуации для более эффективного использования имеющихся ресурсов и повышения качества предоставления бюджетных услуг.</w:t>
      </w:r>
    </w:p>
    <w:p w:rsidR="0058320F" w:rsidRPr="001C6FCE" w:rsidRDefault="0058320F" w:rsidP="00EC07C7">
      <w:pPr>
        <w:numPr>
          <w:ilvl w:val="0"/>
          <w:numId w:val="2"/>
        </w:numPr>
        <w:tabs>
          <w:tab w:val="num" w:pos="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CE">
        <w:rPr>
          <w:rFonts w:ascii="Times New Roman" w:hAnsi="Times New Roman" w:cs="Times New Roman"/>
          <w:sz w:val="28"/>
          <w:szCs w:val="28"/>
        </w:rPr>
        <w:t xml:space="preserve">Сохранение и развитие материально – технической базы образовательных учреждений в соответствии с требованиями </w:t>
      </w:r>
      <w:r w:rsidR="002226ED">
        <w:rPr>
          <w:rFonts w:ascii="Times New Roman" w:hAnsi="Times New Roman" w:cs="Times New Roman"/>
          <w:sz w:val="28"/>
          <w:szCs w:val="28"/>
        </w:rPr>
        <w:t>ФГОС</w:t>
      </w:r>
      <w:r w:rsidRPr="001C6FCE">
        <w:rPr>
          <w:rFonts w:ascii="Times New Roman" w:hAnsi="Times New Roman" w:cs="Times New Roman"/>
          <w:sz w:val="28"/>
          <w:szCs w:val="28"/>
        </w:rPr>
        <w:t>.</w:t>
      </w:r>
    </w:p>
    <w:p w:rsidR="0058320F" w:rsidRPr="001C6FCE" w:rsidRDefault="0058320F" w:rsidP="00EC07C7">
      <w:pPr>
        <w:numPr>
          <w:ilvl w:val="0"/>
          <w:numId w:val="2"/>
        </w:numPr>
        <w:tabs>
          <w:tab w:val="num" w:pos="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CE">
        <w:rPr>
          <w:rFonts w:ascii="Times New Roman" w:hAnsi="Times New Roman" w:cs="Times New Roman"/>
          <w:sz w:val="28"/>
          <w:szCs w:val="28"/>
        </w:rPr>
        <w:t>Оснащение образовательных учреждений ср</w:t>
      </w:r>
      <w:r w:rsidR="009B5BFC" w:rsidRPr="001C6FCE">
        <w:rPr>
          <w:rFonts w:ascii="Times New Roman" w:hAnsi="Times New Roman" w:cs="Times New Roman"/>
          <w:sz w:val="28"/>
          <w:szCs w:val="28"/>
        </w:rPr>
        <w:t xml:space="preserve">едствами обучения, инвентарем, </w:t>
      </w:r>
      <w:proofErr w:type="spellStart"/>
      <w:r w:rsidR="009B5BFC" w:rsidRPr="001C6FC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9B5BFC" w:rsidRPr="001C6FCE">
        <w:rPr>
          <w:rFonts w:ascii="Times New Roman" w:hAnsi="Times New Roman" w:cs="Times New Roman"/>
          <w:sz w:val="28"/>
          <w:szCs w:val="28"/>
        </w:rPr>
        <w:t xml:space="preserve"> </w:t>
      </w:r>
      <w:r w:rsidRPr="001C6FCE">
        <w:rPr>
          <w:rFonts w:ascii="Times New Roman" w:hAnsi="Times New Roman" w:cs="Times New Roman"/>
          <w:sz w:val="28"/>
          <w:szCs w:val="28"/>
        </w:rPr>
        <w:t>– наглядными пособиями, вычислительной, информационной и множительной техникой, учебной методической продукцией.</w:t>
      </w:r>
    </w:p>
    <w:p w:rsidR="0058320F" w:rsidRPr="001C6FCE" w:rsidRDefault="0058320F" w:rsidP="00EC07C7">
      <w:pPr>
        <w:numPr>
          <w:ilvl w:val="0"/>
          <w:numId w:val="2"/>
        </w:numPr>
        <w:tabs>
          <w:tab w:val="num" w:pos="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CE">
        <w:rPr>
          <w:rFonts w:ascii="Times New Roman" w:hAnsi="Times New Roman" w:cs="Times New Roman"/>
          <w:sz w:val="28"/>
          <w:szCs w:val="28"/>
        </w:rPr>
        <w:t>Создание здоровых и безопасных условий труда и учебы.</w:t>
      </w:r>
    </w:p>
    <w:p w:rsidR="0058320F" w:rsidRPr="001C6FCE" w:rsidRDefault="0058320F" w:rsidP="00EC07C7">
      <w:pPr>
        <w:numPr>
          <w:ilvl w:val="0"/>
          <w:numId w:val="2"/>
        </w:numPr>
        <w:tabs>
          <w:tab w:val="num" w:pos="0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CE">
        <w:rPr>
          <w:rFonts w:ascii="Times New Roman" w:hAnsi="Times New Roman" w:cs="Times New Roman"/>
          <w:sz w:val="28"/>
          <w:szCs w:val="28"/>
        </w:rPr>
        <w:t>Повышение уровня профессионализма педагогов и их социальной защищенности.</w:t>
      </w:r>
    </w:p>
    <w:p w:rsidR="009B5BFC" w:rsidRPr="001C6FCE" w:rsidRDefault="009B5BFC" w:rsidP="00EC07C7">
      <w:pPr>
        <w:pStyle w:val="a3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CE">
        <w:rPr>
          <w:rFonts w:ascii="Times New Roman" w:hAnsi="Times New Roman" w:cs="Times New Roman"/>
          <w:sz w:val="28"/>
          <w:szCs w:val="28"/>
        </w:rPr>
        <w:t> </w:t>
      </w:r>
      <w:r w:rsidR="006C4ACC" w:rsidRPr="001C6FCE">
        <w:rPr>
          <w:rFonts w:ascii="Times New Roman" w:hAnsi="Times New Roman" w:cs="Times New Roman"/>
          <w:sz w:val="28"/>
          <w:szCs w:val="28"/>
        </w:rPr>
        <w:t>П</w:t>
      </w:r>
      <w:r w:rsidRPr="001C6FCE">
        <w:rPr>
          <w:rFonts w:ascii="Times New Roman" w:hAnsi="Times New Roman" w:cs="Times New Roman"/>
          <w:sz w:val="28"/>
          <w:szCs w:val="28"/>
        </w:rPr>
        <w:t>овышение качества образования, формирование муниципальной системы его оценки и методического сопровождения;</w:t>
      </w:r>
    </w:p>
    <w:p w:rsidR="009B5BFC" w:rsidRPr="001C6FCE" w:rsidRDefault="009B5BFC" w:rsidP="00EC07C7">
      <w:pPr>
        <w:pStyle w:val="a3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CE">
        <w:rPr>
          <w:rFonts w:ascii="Times New Roman" w:hAnsi="Times New Roman" w:cs="Times New Roman"/>
          <w:sz w:val="28"/>
          <w:szCs w:val="28"/>
        </w:rPr>
        <w:t> </w:t>
      </w:r>
      <w:r w:rsidR="006C4ACC" w:rsidRPr="001C6FCE">
        <w:rPr>
          <w:rFonts w:ascii="Times New Roman" w:hAnsi="Times New Roman" w:cs="Times New Roman"/>
          <w:sz w:val="28"/>
          <w:szCs w:val="28"/>
        </w:rPr>
        <w:t>Р</w:t>
      </w:r>
      <w:r w:rsidRPr="001C6FCE">
        <w:rPr>
          <w:rFonts w:ascii="Times New Roman" w:hAnsi="Times New Roman" w:cs="Times New Roman"/>
          <w:sz w:val="28"/>
          <w:szCs w:val="28"/>
        </w:rPr>
        <w:t>азвитие муниципальной системы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Pr="001C6FCE">
        <w:rPr>
          <w:rFonts w:ascii="Times New Roman" w:hAnsi="Times New Roman" w:cs="Times New Roman"/>
          <w:sz w:val="28"/>
          <w:szCs w:val="28"/>
        </w:rPr>
        <w:t>поиска и поддержки талантливых детей;</w:t>
      </w:r>
    </w:p>
    <w:p w:rsidR="009B5BFC" w:rsidRPr="001C6FCE" w:rsidRDefault="009B5BFC" w:rsidP="00EC07C7">
      <w:pPr>
        <w:pStyle w:val="a3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CE">
        <w:rPr>
          <w:rFonts w:ascii="Times New Roman" w:hAnsi="Times New Roman" w:cs="Times New Roman"/>
          <w:sz w:val="28"/>
          <w:szCs w:val="28"/>
        </w:rPr>
        <w:t> </w:t>
      </w:r>
      <w:r w:rsidR="006C4ACC" w:rsidRPr="001C6FCE">
        <w:rPr>
          <w:rFonts w:ascii="Times New Roman" w:hAnsi="Times New Roman" w:cs="Times New Roman"/>
          <w:sz w:val="28"/>
          <w:szCs w:val="28"/>
        </w:rPr>
        <w:t>Р</w:t>
      </w:r>
      <w:r w:rsidRPr="001C6FCE">
        <w:rPr>
          <w:rFonts w:ascii="Times New Roman" w:hAnsi="Times New Roman" w:cs="Times New Roman"/>
          <w:sz w:val="28"/>
          <w:szCs w:val="28"/>
        </w:rPr>
        <w:t>азвитие государственно-общественного управления в сфере образования;</w:t>
      </w:r>
    </w:p>
    <w:p w:rsidR="009B5BFC" w:rsidRPr="001C6FCE" w:rsidRDefault="00EC07C7" w:rsidP="00EC07C7">
      <w:pPr>
        <w:pStyle w:val="a3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ACC" w:rsidRPr="001C6FCE">
        <w:rPr>
          <w:rFonts w:ascii="Times New Roman" w:hAnsi="Times New Roman" w:cs="Times New Roman"/>
          <w:sz w:val="28"/>
          <w:szCs w:val="28"/>
        </w:rPr>
        <w:t>С</w:t>
      </w:r>
      <w:r w:rsidR="009B5BFC" w:rsidRPr="001C6FCE">
        <w:rPr>
          <w:rFonts w:ascii="Times New Roman" w:hAnsi="Times New Roman" w:cs="Times New Roman"/>
          <w:sz w:val="28"/>
          <w:szCs w:val="28"/>
        </w:rPr>
        <w:t>овершенствование системы воспитания через расширение форм социального партнерства с учреждениями культуры и институтами гражданского общества;</w:t>
      </w:r>
    </w:p>
    <w:p w:rsidR="009B5BFC" w:rsidRPr="001C6FCE" w:rsidRDefault="00EC07C7" w:rsidP="00EC07C7">
      <w:pPr>
        <w:pStyle w:val="a3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ACC" w:rsidRPr="001C6FCE">
        <w:rPr>
          <w:rFonts w:ascii="Times New Roman" w:hAnsi="Times New Roman" w:cs="Times New Roman"/>
          <w:sz w:val="28"/>
          <w:szCs w:val="28"/>
        </w:rPr>
        <w:t>В</w:t>
      </w:r>
      <w:r w:rsidR="009B5BFC" w:rsidRPr="001C6FCE">
        <w:rPr>
          <w:rFonts w:ascii="Times New Roman" w:hAnsi="Times New Roman" w:cs="Times New Roman"/>
          <w:sz w:val="28"/>
          <w:szCs w:val="28"/>
        </w:rPr>
        <w:t>недрение современных форм внеурочной деятельности учащихся, интеграция дополнительного и общего образования в период введения новых образовательных стандартов;</w:t>
      </w:r>
    </w:p>
    <w:p w:rsidR="00234946" w:rsidRPr="001C6FCE" w:rsidRDefault="00EC07C7" w:rsidP="00EC07C7">
      <w:pPr>
        <w:pStyle w:val="a3"/>
        <w:numPr>
          <w:ilvl w:val="0"/>
          <w:numId w:val="2"/>
        </w:numPr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ACC" w:rsidRPr="001C6FCE">
        <w:rPr>
          <w:rFonts w:ascii="Times New Roman" w:hAnsi="Times New Roman" w:cs="Times New Roman"/>
          <w:sz w:val="28"/>
          <w:szCs w:val="28"/>
        </w:rPr>
        <w:t>Ф</w:t>
      </w:r>
      <w:r w:rsidR="009B5BFC" w:rsidRPr="001C6FCE">
        <w:rPr>
          <w:rFonts w:ascii="Times New Roman" w:hAnsi="Times New Roman" w:cs="Times New Roman"/>
          <w:sz w:val="28"/>
          <w:szCs w:val="28"/>
        </w:rPr>
        <w:t xml:space="preserve">ормирование </w:t>
      </w:r>
      <w:proofErr w:type="spellStart"/>
      <w:r w:rsidR="009B5BFC" w:rsidRPr="001C6FCE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9B5BFC" w:rsidRPr="001C6FCE">
        <w:rPr>
          <w:rFonts w:ascii="Times New Roman" w:hAnsi="Times New Roman" w:cs="Times New Roman"/>
          <w:sz w:val="28"/>
          <w:szCs w:val="28"/>
        </w:rPr>
        <w:t xml:space="preserve"> среды в образовательных учреждениях: совершенствование школьного питания, медицинского обслуживания, формирование здорового образа жизни.</w:t>
      </w:r>
    </w:p>
    <w:p w:rsidR="00201DEA" w:rsidRDefault="00220E37" w:rsidP="00EC07C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ED">
        <w:rPr>
          <w:rFonts w:ascii="Times New Roman" w:hAnsi="Times New Roman" w:cs="Times New Roman"/>
          <w:sz w:val="28"/>
          <w:szCs w:val="28"/>
        </w:rPr>
        <w:t>На территории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6ED">
        <w:rPr>
          <w:rFonts w:ascii="Times New Roman" w:hAnsi="Times New Roman" w:cs="Times New Roman"/>
          <w:sz w:val="28"/>
          <w:szCs w:val="28"/>
        </w:rPr>
        <w:t>Тужинского</w:t>
      </w:r>
      <w:proofErr w:type="spellEnd"/>
      <w:r w:rsidRPr="002226ED">
        <w:rPr>
          <w:rFonts w:ascii="Times New Roman" w:hAnsi="Times New Roman" w:cs="Times New Roman"/>
          <w:sz w:val="28"/>
          <w:szCs w:val="28"/>
        </w:rPr>
        <w:t xml:space="preserve"> муниципального района функционируют 10 образовательных учреждений, из них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Pr="002226ED">
        <w:rPr>
          <w:rFonts w:ascii="Times New Roman" w:hAnsi="Times New Roman" w:cs="Times New Roman"/>
          <w:sz w:val="28"/>
          <w:szCs w:val="28"/>
        </w:rPr>
        <w:t>2 дошкольных, находящихся непосредственно на территории поселка</w:t>
      </w:r>
      <w:proofErr w:type="gramStart"/>
      <w:r w:rsidRPr="002226E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226ED">
        <w:rPr>
          <w:rFonts w:ascii="Times New Roman" w:hAnsi="Times New Roman" w:cs="Times New Roman"/>
          <w:sz w:val="28"/>
          <w:szCs w:val="28"/>
        </w:rPr>
        <w:t>ужа, 5 общеобразовательных школ, в составе 4 из них открыты дошкольные группы. Кроме того в поселке Тужа находится КОГОУ «</w:t>
      </w:r>
      <w:proofErr w:type="spellStart"/>
      <w:r w:rsidRPr="002226ED"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 w:rsidRPr="002226ED">
        <w:rPr>
          <w:rFonts w:ascii="Times New Roman" w:hAnsi="Times New Roman" w:cs="Times New Roman"/>
          <w:sz w:val="28"/>
          <w:szCs w:val="28"/>
        </w:rPr>
        <w:t xml:space="preserve"> школа - интернат для детей сирот и детей, оставшихся без попечения родителей», где воспитывается и обучается 9</w:t>
      </w:r>
      <w:r w:rsidR="000B405D" w:rsidRPr="002226ED">
        <w:rPr>
          <w:rFonts w:ascii="Times New Roman" w:hAnsi="Times New Roman" w:cs="Times New Roman"/>
          <w:sz w:val="28"/>
          <w:szCs w:val="28"/>
        </w:rPr>
        <w:t>3</w:t>
      </w:r>
      <w:r w:rsidRPr="002226ED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E72340">
        <w:rPr>
          <w:rFonts w:ascii="Times New Roman" w:hAnsi="Times New Roman" w:cs="Times New Roman"/>
          <w:sz w:val="28"/>
          <w:szCs w:val="28"/>
        </w:rPr>
        <w:t xml:space="preserve"> В 2013 году в данный мониторинг это учреждение не включалось, поэтому показатели Раздела 2 и Раздела 3, характеризующие деятельность общего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="00E72340">
        <w:rPr>
          <w:rFonts w:ascii="Times New Roman" w:hAnsi="Times New Roman" w:cs="Times New Roman"/>
          <w:sz w:val="28"/>
          <w:szCs w:val="28"/>
        </w:rPr>
        <w:t>и дополнительного образования, будут снижены.</w:t>
      </w:r>
    </w:p>
    <w:p w:rsidR="00201DEA" w:rsidRPr="002226ED" w:rsidRDefault="00201DEA" w:rsidP="00EC07C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ED">
        <w:rPr>
          <w:rFonts w:ascii="Times New Roman" w:hAnsi="Times New Roman" w:cs="Times New Roman"/>
          <w:sz w:val="28"/>
          <w:szCs w:val="28"/>
        </w:rPr>
        <w:lastRenderedPageBreak/>
        <w:t>С целью решения проблем внеурочной занятости детей функционирует 3 учреждения дополнительного образования: МКОУ ДОД ДДТ, МКОУ ДОД ДЮСШ, музыкальная школа</w:t>
      </w:r>
      <w:r w:rsidRPr="002226E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226ED" w:rsidRDefault="00201DEA" w:rsidP="00EC07C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Произошло снижение показателя охвата детей дополнительным образованием непосредственно в 3 организациях дополнительного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2013 году в этот показатель еще включались дети, занимающиеся в кружках и секциях при общеобразовательных организациях.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составлял 91.6%.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2014 году данный показатель составляет всего 64% и состоит из детей, посещающих кружки и секции непосредственно 3 учреждений дополнительного образования.</w:t>
      </w:r>
    </w:p>
    <w:p w:rsidR="00220E37" w:rsidRPr="002226ED" w:rsidRDefault="00220E37" w:rsidP="00EC07C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ED">
        <w:rPr>
          <w:rFonts w:ascii="Times New Roman" w:hAnsi="Times New Roman" w:cs="Times New Roman"/>
          <w:sz w:val="28"/>
          <w:szCs w:val="28"/>
        </w:rPr>
        <w:t xml:space="preserve">Контингент школьников составляет на 01. 01. 2015 года </w:t>
      </w:r>
      <w:r w:rsidR="000B405D" w:rsidRPr="002226ED">
        <w:rPr>
          <w:rFonts w:ascii="Times New Roman" w:hAnsi="Times New Roman" w:cs="Times New Roman"/>
          <w:sz w:val="28"/>
          <w:szCs w:val="28"/>
        </w:rPr>
        <w:t>696</w:t>
      </w:r>
      <w:r w:rsidRPr="002226E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226ED">
        <w:rPr>
          <w:rFonts w:ascii="Times New Roman" w:hAnsi="Times New Roman" w:cs="Times New Roman"/>
          <w:sz w:val="28"/>
          <w:szCs w:val="28"/>
        </w:rPr>
        <w:t>учащихся. Общая численность детей дошкольного возраста в районе -</w:t>
      </w:r>
      <w:r w:rsidR="002226ED" w:rsidRPr="002226ED">
        <w:rPr>
          <w:rFonts w:ascii="Times New Roman" w:hAnsi="Times New Roman" w:cs="Times New Roman"/>
          <w:sz w:val="28"/>
          <w:szCs w:val="28"/>
        </w:rPr>
        <w:t>442</w:t>
      </w:r>
      <w:r w:rsidRPr="002226ED">
        <w:rPr>
          <w:rFonts w:ascii="Times New Roman" w:hAnsi="Times New Roman" w:cs="Times New Roman"/>
          <w:sz w:val="28"/>
          <w:szCs w:val="28"/>
        </w:rPr>
        <w:t xml:space="preserve">. Наибольшая численность детей дошкольного возраста проживает в </w:t>
      </w:r>
      <w:proofErr w:type="spellStart"/>
      <w:r w:rsidRPr="002226E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Pr="002226E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226ED">
        <w:rPr>
          <w:rFonts w:ascii="Times New Roman" w:hAnsi="Times New Roman" w:cs="Times New Roman"/>
          <w:sz w:val="28"/>
          <w:szCs w:val="28"/>
        </w:rPr>
        <w:t>ужа и посещает 2 дошкольных учреждения: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Pr="002226ED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Pr="002226E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226ED">
        <w:rPr>
          <w:rFonts w:ascii="Times New Roman" w:hAnsi="Times New Roman" w:cs="Times New Roman"/>
          <w:sz w:val="28"/>
          <w:szCs w:val="28"/>
        </w:rPr>
        <w:t xml:space="preserve">/с «Сказка» </w:t>
      </w:r>
      <w:proofErr w:type="spellStart"/>
      <w:r w:rsidRPr="002226E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Pr="002226E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2226ED">
        <w:rPr>
          <w:rFonts w:ascii="Times New Roman" w:hAnsi="Times New Roman" w:cs="Times New Roman"/>
          <w:sz w:val="28"/>
          <w:szCs w:val="28"/>
        </w:rPr>
        <w:t xml:space="preserve">ужа и МКДОУ </w:t>
      </w:r>
      <w:proofErr w:type="spellStart"/>
      <w:r w:rsidRPr="002226E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226ED">
        <w:rPr>
          <w:rFonts w:ascii="Times New Roman" w:hAnsi="Times New Roman" w:cs="Times New Roman"/>
          <w:sz w:val="28"/>
          <w:szCs w:val="28"/>
        </w:rPr>
        <w:t xml:space="preserve">/с «Родничок» </w:t>
      </w:r>
      <w:proofErr w:type="spellStart"/>
      <w:r w:rsidRPr="002226E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226ED">
        <w:rPr>
          <w:rFonts w:ascii="Times New Roman" w:hAnsi="Times New Roman" w:cs="Times New Roman"/>
          <w:sz w:val="28"/>
          <w:szCs w:val="28"/>
        </w:rPr>
        <w:t xml:space="preserve"> Тужа, в которых получают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Pr="002226ED">
        <w:rPr>
          <w:rFonts w:ascii="Times New Roman" w:hAnsi="Times New Roman" w:cs="Times New Roman"/>
          <w:sz w:val="28"/>
          <w:szCs w:val="28"/>
        </w:rPr>
        <w:t xml:space="preserve">услуги дошкольного образования </w:t>
      </w:r>
      <w:r w:rsidR="002226ED" w:rsidRPr="002226ED">
        <w:rPr>
          <w:rFonts w:ascii="Times New Roman" w:hAnsi="Times New Roman" w:cs="Times New Roman"/>
          <w:sz w:val="28"/>
          <w:szCs w:val="28"/>
        </w:rPr>
        <w:t>236</w:t>
      </w:r>
      <w:r w:rsidRPr="002226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26ED">
        <w:rPr>
          <w:rFonts w:ascii="Times New Roman" w:hAnsi="Times New Roman" w:cs="Times New Roman"/>
          <w:sz w:val="28"/>
          <w:szCs w:val="28"/>
        </w:rPr>
        <w:t>детей.</w:t>
      </w:r>
    </w:p>
    <w:p w:rsidR="0058320F" w:rsidRPr="002226ED" w:rsidRDefault="00220E37" w:rsidP="00EC07C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ED">
        <w:rPr>
          <w:rFonts w:ascii="Times New Roman" w:hAnsi="Times New Roman" w:cs="Times New Roman"/>
          <w:sz w:val="28"/>
          <w:szCs w:val="28"/>
        </w:rPr>
        <w:t xml:space="preserve">Самое многочисленное по числу обучающихся, являющееся сегодня районным базовым учреждением – это МКОУ СОШ с </w:t>
      </w:r>
      <w:r w:rsidR="00FF0D91" w:rsidRPr="002226ED">
        <w:rPr>
          <w:rFonts w:ascii="Times New Roman" w:hAnsi="Times New Roman" w:cs="Times New Roman"/>
          <w:sz w:val="28"/>
          <w:szCs w:val="28"/>
        </w:rPr>
        <w:t xml:space="preserve">УИОП </w:t>
      </w:r>
      <w:proofErr w:type="spellStart"/>
      <w:r w:rsidR="00FF0D91" w:rsidRPr="002226E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F0D91" w:rsidRPr="002226ED">
        <w:rPr>
          <w:rFonts w:ascii="Times New Roman" w:hAnsi="Times New Roman" w:cs="Times New Roman"/>
          <w:sz w:val="28"/>
          <w:szCs w:val="28"/>
        </w:rPr>
        <w:t xml:space="preserve"> Тужа Кировской области:</w:t>
      </w:r>
      <w:r w:rsidRPr="002226ED">
        <w:rPr>
          <w:rFonts w:ascii="Times New Roman" w:hAnsi="Times New Roman" w:cs="Times New Roman"/>
          <w:sz w:val="28"/>
          <w:szCs w:val="28"/>
        </w:rPr>
        <w:t xml:space="preserve"> из </w:t>
      </w:r>
      <w:r w:rsidR="000B405D" w:rsidRPr="002226ED">
        <w:rPr>
          <w:rFonts w:ascii="Times New Roman" w:hAnsi="Times New Roman" w:cs="Times New Roman"/>
          <w:sz w:val="28"/>
          <w:szCs w:val="28"/>
        </w:rPr>
        <w:t>696</w:t>
      </w:r>
      <w:r w:rsidRPr="002226E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226ED">
        <w:rPr>
          <w:rFonts w:ascii="Times New Roman" w:hAnsi="Times New Roman" w:cs="Times New Roman"/>
          <w:sz w:val="28"/>
          <w:szCs w:val="28"/>
        </w:rPr>
        <w:t>учащихся в ней обучается 4</w:t>
      </w:r>
      <w:r w:rsidR="000B405D" w:rsidRPr="002226ED">
        <w:rPr>
          <w:rFonts w:ascii="Times New Roman" w:hAnsi="Times New Roman" w:cs="Times New Roman"/>
          <w:sz w:val="28"/>
          <w:szCs w:val="28"/>
        </w:rPr>
        <w:t>48</w:t>
      </w:r>
      <w:r w:rsidRPr="002226E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226ED">
        <w:rPr>
          <w:rFonts w:ascii="Times New Roman" w:hAnsi="Times New Roman" w:cs="Times New Roman"/>
          <w:sz w:val="28"/>
          <w:szCs w:val="28"/>
        </w:rPr>
        <w:t xml:space="preserve">детей, МКОУ СОШ </w:t>
      </w:r>
      <w:proofErr w:type="spellStart"/>
      <w:r w:rsidRPr="002226E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226E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226ED">
        <w:rPr>
          <w:rFonts w:ascii="Times New Roman" w:hAnsi="Times New Roman" w:cs="Times New Roman"/>
          <w:sz w:val="28"/>
          <w:szCs w:val="28"/>
        </w:rPr>
        <w:t>ыр</w:t>
      </w:r>
      <w:proofErr w:type="spellEnd"/>
      <w:r w:rsidRPr="002226ED">
        <w:rPr>
          <w:rFonts w:ascii="Times New Roman" w:hAnsi="Times New Roman" w:cs="Times New Roman"/>
          <w:sz w:val="28"/>
          <w:szCs w:val="28"/>
        </w:rPr>
        <w:t xml:space="preserve"> – 100</w:t>
      </w:r>
      <w:r w:rsidRPr="002226ED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Pr="002226ED">
        <w:rPr>
          <w:rFonts w:ascii="Times New Roman" w:hAnsi="Times New Roman" w:cs="Times New Roman"/>
          <w:sz w:val="28"/>
          <w:szCs w:val="28"/>
        </w:rPr>
        <w:t xml:space="preserve"> МКОУ ООШ </w:t>
      </w:r>
      <w:proofErr w:type="spellStart"/>
      <w:r w:rsidRPr="002226ED">
        <w:rPr>
          <w:rFonts w:ascii="Times New Roman" w:hAnsi="Times New Roman" w:cs="Times New Roman"/>
          <w:sz w:val="28"/>
          <w:szCs w:val="28"/>
        </w:rPr>
        <w:t>с.Пачи</w:t>
      </w:r>
      <w:proofErr w:type="spellEnd"/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Pr="002226ED">
        <w:rPr>
          <w:rFonts w:ascii="Times New Roman" w:hAnsi="Times New Roman" w:cs="Times New Roman"/>
          <w:sz w:val="28"/>
          <w:szCs w:val="28"/>
        </w:rPr>
        <w:t>-</w:t>
      </w:r>
      <w:r w:rsidR="000B405D" w:rsidRPr="002226ED">
        <w:rPr>
          <w:rFonts w:ascii="Times New Roman" w:hAnsi="Times New Roman" w:cs="Times New Roman"/>
          <w:sz w:val="28"/>
          <w:szCs w:val="28"/>
        </w:rPr>
        <w:t>28</w:t>
      </w:r>
      <w:r w:rsidRPr="002226ED">
        <w:rPr>
          <w:rFonts w:ascii="Times New Roman" w:hAnsi="Times New Roman" w:cs="Times New Roman"/>
          <w:sz w:val="28"/>
          <w:szCs w:val="28"/>
        </w:rPr>
        <w:t xml:space="preserve">, МКОУ </w:t>
      </w:r>
      <w:r w:rsidR="00530E3B" w:rsidRPr="002226ED">
        <w:rPr>
          <w:rFonts w:ascii="Times New Roman" w:hAnsi="Times New Roman" w:cs="Times New Roman"/>
          <w:sz w:val="28"/>
          <w:szCs w:val="28"/>
        </w:rPr>
        <w:t>Н</w:t>
      </w:r>
      <w:r w:rsidRPr="002226ED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 w:rsidRPr="002226ED">
        <w:rPr>
          <w:rFonts w:ascii="Times New Roman" w:hAnsi="Times New Roman" w:cs="Times New Roman"/>
          <w:sz w:val="28"/>
          <w:szCs w:val="28"/>
        </w:rPr>
        <w:t>д.Греково</w:t>
      </w:r>
      <w:proofErr w:type="spellEnd"/>
      <w:r w:rsidRPr="002226ED">
        <w:rPr>
          <w:rFonts w:ascii="Times New Roman" w:hAnsi="Times New Roman" w:cs="Times New Roman"/>
          <w:sz w:val="28"/>
          <w:szCs w:val="28"/>
        </w:rPr>
        <w:t xml:space="preserve"> – </w:t>
      </w:r>
      <w:r w:rsidR="00530E3B" w:rsidRPr="002226ED">
        <w:rPr>
          <w:rFonts w:ascii="Times New Roman" w:hAnsi="Times New Roman" w:cs="Times New Roman"/>
          <w:sz w:val="28"/>
          <w:szCs w:val="28"/>
        </w:rPr>
        <w:t>5</w:t>
      </w:r>
      <w:r w:rsidRPr="002226ED">
        <w:rPr>
          <w:rFonts w:ascii="Times New Roman" w:hAnsi="Times New Roman" w:cs="Times New Roman"/>
          <w:sz w:val="28"/>
          <w:szCs w:val="28"/>
        </w:rPr>
        <w:t>,</w:t>
      </w:r>
      <w:r w:rsidRPr="002226E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226ED">
        <w:rPr>
          <w:rFonts w:ascii="Times New Roman" w:hAnsi="Times New Roman" w:cs="Times New Roman"/>
          <w:sz w:val="28"/>
          <w:szCs w:val="28"/>
        </w:rPr>
        <w:t xml:space="preserve">МКОУ ООШ </w:t>
      </w:r>
      <w:proofErr w:type="spellStart"/>
      <w:r w:rsidRPr="002226ED">
        <w:rPr>
          <w:rFonts w:ascii="Times New Roman" w:hAnsi="Times New Roman" w:cs="Times New Roman"/>
          <w:sz w:val="28"/>
          <w:szCs w:val="28"/>
        </w:rPr>
        <w:t>д.Пиштенур</w:t>
      </w:r>
      <w:proofErr w:type="spellEnd"/>
      <w:r w:rsidRPr="002226ED">
        <w:rPr>
          <w:rFonts w:ascii="Times New Roman" w:hAnsi="Times New Roman" w:cs="Times New Roman"/>
          <w:sz w:val="28"/>
          <w:szCs w:val="28"/>
        </w:rPr>
        <w:t xml:space="preserve"> –</w:t>
      </w:r>
      <w:r w:rsidR="000B405D" w:rsidRPr="002226ED">
        <w:rPr>
          <w:rFonts w:ascii="Times New Roman" w:hAnsi="Times New Roman" w:cs="Times New Roman"/>
          <w:sz w:val="28"/>
          <w:szCs w:val="28"/>
        </w:rPr>
        <w:t xml:space="preserve">22 </w:t>
      </w:r>
      <w:r w:rsidRPr="002226ED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:rsidR="0058320F" w:rsidRPr="002226ED" w:rsidRDefault="00EB2E77" w:rsidP="00EC07C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6ED">
        <w:rPr>
          <w:rFonts w:ascii="Times New Roman" w:hAnsi="Times New Roman" w:cs="Times New Roman"/>
          <w:sz w:val="28"/>
          <w:szCs w:val="28"/>
        </w:rPr>
        <w:t>В Тужинском районе в 2014 году образовательной деятельностью занимается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Pr="002226ED">
        <w:rPr>
          <w:rFonts w:ascii="Times New Roman" w:hAnsi="Times New Roman" w:cs="Times New Roman"/>
          <w:sz w:val="28"/>
          <w:szCs w:val="28"/>
        </w:rPr>
        <w:t>147 педагогических работников, из них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Pr="002226ED">
        <w:rPr>
          <w:rFonts w:ascii="Times New Roman" w:hAnsi="Times New Roman" w:cs="Times New Roman"/>
          <w:sz w:val="28"/>
          <w:szCs w:val="28"/>
        </w:rPr>
        <w:t>18 административных работников, 74 учителе</w:t>
      </w:r>
      <w:proofErr w:type="gramStart"/>
      <w:r w:rsidRPr="002226ED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2226ED">
        <w:rPr>
          <w:rFonts w:ascii="Times New Roman" w:hAnsi="Times New Roman" w:cs="Times New Roman"/>
          <w:sz w:val="28"/>
          <w:szCs w:val="28"/>
        </w:rPr>
        <w:t xml:space="preserve"> предметников, 25 воспитателей дошкольных групп, 30 прочих педагогических работников.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Pr="002226ED">
        <w:rPr>
          <w:rFonts w:ascii="Times New Roman" w:hAnsi="Times New Roman" w:cs="Times New Roman"/>
          <w:sz w:val="28"/>
          <w:szCs w:val="28"/>
        </w:rPr>
        <w:t>Уровень профессионального мастерства педагогических работников нашего района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Pr="002226ED">
        <w:rPr>
          <w:rFonts w:ascii="Times New Roman" w:hAnsi="Times New Roman" w:cs="Times New Roman"/>
          <w:sz w:val="28"/>
          <w:szCs w:val="28"/>
        </w:rPr>
        <w:t>достаточно высокий: 61%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Pr="002226ED">
        <w:rPr>
          <w:rFonts w:ascii="Times New Roman" w:hAnsi="Times New Roman" w:cs="Times New Roman"/>
          <w:sz w:val="28"/>
          <w:szCs w:val="28"/>
        </w:rPr>
        <w:t>имеют высшее образование. 54 % имеют высшую и первую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Pr="002226ED">
        <w:rPr>
          <w:rFonts w:ascii="Times New Roman" w:hAnsi="Times New Roman" w:cs="Times New Roman"/>
          <w:sz w:val="28"/>
          <w:szCs w:val="28"/>
        </w:rPr>
        <w:t>квалификационные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Pr="002226ED">
        <w:rPr>
          <w:rFonts w:ascii="Times New Roman" w:hAnsi="Times New Roman" w:cs="Times New Roman"/>
          <w:sz w:val="28"/>
          <w:szCs w:val="28"/>
        </w:rPr>
        <w:t xml:space="preserve">категории. </w:t>
      </w:r>
      <w:r w:rsidR="002226ED">
        <w:rPr>
          <w:rFonts w:ascii="Times New Roman" w:hAnsi="Times New Roman" w:cs="Times New Roman"/>
          <w:sz w:val="28"/>
          <w:szCs w:val="28"/>
        </w:rPr>
        <w:t>В 2014 году прибыло 5 м</w:t>
      </w:r>
      <w:r w:rsidR="0058320F" w:rsidRPr="002226ED">
        <w:rPr>
          <w:rFonts w:ascii="Times New Roman" w:hAnsi="Times New Roman" w:cs="Times New Roman"/>
          <w:sz w:val="28"/>
          <w:szCs w:val="28"/>
        </w:rPr>
        <w:t>олодых специалистов</w:t>
      </w:r>
      <w:r w:rsidR="002226ED">
        <w:rPr>
          <w:rFonts w:ascii="Times New Roman" w:hAnsi="Times New Roman" w:cs="Times New Roman"/>
          <w:sz w:val="28"/>
          <w:szCs w:val="28"/>
        </w:rPr>
        <w:t xml:space="preserve"> в образовательные учреждения.</w:t>
      </w:r>
    </w:p>
    <w:p w:rsidR="004752B7" w:rsidRDefault="0058320F" w:rsidP="00EC07C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6FCE">
        <w:rPr>
          <w:rFonts w:ascii="Times New Roman" w:hAnsi="Times New Roman" w:cs="Times New Roman"/>
          <w:sz w:val="28"/>
          <w:szCs w:val="28"/>
        </w:rPr>
        <w:t xml:space="preserve">В 2014 </w:t>
      </w:r>
      <w:r w:rsidR="002226ED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1C6FCE">
        <w:rPr>
          <w:rFonts w:ascii="Times New Roman" w:hAnsi="Times New Roman" w:cs="Times New Roman"/>
          <w:sz w:val="28"/>
          <w:szCs w:val="28"/>
        </w:rPr>
        <w:t>введены 15 дополнительных мест</w:t>
      </w:r>
      <w:r w:rsidR="002226ED">
        <w:rPr>
          <w:rFonts w:ascii="Times New Roman" w:hAnsi="Times New Roman" w:cs="Times New Roman"/>
          <w:sz w:val="28"/>
          <w:szCs w:val="28"/>
        </w:rPr>
        <w:t xml:space="preserve"> в детском саду «Родничок»</w:t>
      </w:r>
      <w:r w:rsidR="004752B7">
        <w:rPr>
          <w:rFonts w:ascii="Times New Roman" w:hAnsi="Times New Roman" w:cs="Times New Roman"/>
          <w:sz w:val="28"/>
          <w:szCs w:val="28"/>
        </w:rPr>
        <w:t>, что позволило увеличить охват детей дошкольным образованием на 5,9%</w:t>
      </w:r>
      <w:r w:rsidRPr="001C6FCE">
        <w:rPr>
          <w:rFonts w:ascii="Times New Roman" w:hAnsi="Times New Roman" w:cs="Times New Roman"/>
          <w:sz w:val="28"/>
          <w:szCs w:val="28"/>
        </w:rPr>
        <w:t xml:space="preserve">. Таким образом, в районе выполняется задача, поставленная Президентом Российской Федерации, о полном обеспечении детей от трёх лет местами в детских садах. </w:t>
      </w:r>
    </w:p>
    <w:p w:rsidR="0058320F" w:rsidRPr="004752B7" w:rsidRDefault="004752B7" w:rsidP="00EC07C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320F" w:rsidRPr="004752B7">
        <w:rPr>
          <w:rFonts w:ascii="Times New Roman" w:hAnsi="Times New Roman" w:cs="Times New Roman"/>
          <w:sz w:val="28"/>
          <w:szCs w:val="28"/>
        </w:rPr>
        <w:t>хват детей и подростков от 7 до 18 лет (</w:t>
      </w:r>
      <w:r w:rsidR="002226ED" w:rsidRPr="004752B7">
        <w:rPr>
          <w:rFonts w:ascii="Times New Roman" w:hAnsi="Times New Roman" w:cs="Times New Roman"/>
          <w:sz w:val="28"/>
          <w:szCs w:val="28"/>
        </w:rPr>
        <w:t>674</w:t>
      </w:r>
      <w:r w:rsidR="0058320F" w:rsidRPr="004752B7">
        <w:rPr>
          <w:rFonts w:ascii="Times New Roman" w:hAnsi="Times New Roman" w:cs="Times New Roman"/>
          <w:sz w:val="28"/>
          <w:szCs w:val="28"/>
        </w:rPr>
        <w:t>) общим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составляет 100%</w:t>
      </w:r>
      <w:r w:rsidR="0058320F" w:rsidRPr="004752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Увеличилось количество учащихся, осваивающих ФГОС. </w:t>
      </w:r>
      <w:r w:rsidR="0058320F" w:rsidRPr="004752B7">
        <w:rPr>
          <w:rFonts w:ascii="Times New Roman" w:hAnsi="Times New Roman" w:cs="Times New Roman"/>
          <w:sz w:val="28"/>
          <w:szCs w:val="28"/>
        </w:rPr>
        <w:t>Успеваемость по сра</w:t>
      </w:r>
      <w:r w:rsidR="00EB2E77" w:rsidRPr="004752B7">
        <w:rPr>
          <w:rFonts w:ascii="Times New Roman" w:hAnsi="Times New Roman" w:cs="Times New Roman"/>
          <w:sz w:val="28"/>
          <w:szCs w:val="28"/>
        </w:rPr>
        <w:t xml:space="preserve">внению с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EB2E77" w:rsidRPr="004752B7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58320F" w:rsidRPr="004752B7">
        <w:rPr>
          <w:rFonts w:ascii="Times New Roman" w:hAnsi="Times New Roman" w:cs="Times New Roman"/>
          <w:sz w:val="28"/>
          <w:szCs w:val="28"/>
        </w:rPr>
        <w:t xml:space="preserve">улучшилась на </w:t>
      </w:r>
      <w:r w:rsidR="00EB2E77" w:rsidRPr="004752B7">
        <w:rPr>
          <w:rFonts w:ascii="Times New Roman" w:hAnsi="Times New Roman" w:cs="Times New Roman"/>
          <w:sz w:val="28"/>
          <w:szCs w:val="28"/>
        </w:rPr>
        <w:t>3</w:t>
      </w:r>
      <w:r w:rsidR="0058320F" w:rsidRPr="004752B7">
        <w:rPr>
          <w:rFonts w:ascii="Times New Roman" w:hAnsi="Times New Roman" w:cs="Times New Roman"/>
          <w:sz w:val="28"/>
          <w:szCs w:val="28"/>
        </w:rPr>
        <w:t>.</w:t>
      </w:r>
      <w:r w:rsidR="00EB2E77" w:rsidRPr="004752B7">
        <w:rPr>
          <w:rFonts w:ascii="Times New Roman" w:hAnsi="Times New Roman" w:cs="Times New Roman"/>
          <w:sz w:val="28"/>
          <w:szCs w:val="28"/>
        </w:rPr>
        <w:t>1</w:t>
      </w:r>
      <w:r w:rsidR="0058320F" w:rsidRPr="004752B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составляет 100%.</w:t>
      </w:r>
      <w:r w:rsidR="0058320F" w:rsidRPr="004752B7">
        <w:rPr>
          <w:rFonts w:ascii="Times New Roman" w:hAnsi="Times New Roman" w:cs="Times New Roman"/>
          <w:sz w:val="28"/>
          <w:szCs w:val="28"/>
        </w:rPr>
        <w:t xml:space="preserve"> Качество знаний обучающихся возросло на 1,</w:t>
      </w:r>
      <w:r w:rsidR="00EB2E77" w:rsidRPr="004752B7">
        <w:rPr>
          <w:rFonts w:ascii="Times New Roman" w:hAnsi="Times New Roman" w:cs="Times New Roman"/>
          <w:sz w:val="28"/>
          <w:szCs w:val="28"/>
        </w:rPr>
        <w:t>9</w:t>
      </w:r>
      <w:r w:rsidR="0058320F" w:rsidRPr="004752B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752B7">
        <w:rPr>
          <w:rFonts w:ascii="Times New Roman" w:hAnsi="Times New Roman" w:cs="Times New Roman"/>
          <w:sz w:val="28"/>
          <w:szCs w:val="28"/>
        </w:rPr>
        <w:t>составило 38.3%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20F" w:rsidRPr="001C6FCE" w:rsidRDefault="0058320F" w:rsidP="00EC07C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C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752B7">
        <w:rPr>
          <w:rFonts w:ascii="Times New Roman" w:hAnsi="Times New Roman" w:cs="Times New Roman"/>
          <w:sz w:val="28"/>
          <w:szCs w:val="28"/>
        </w:rPr>
        <w:t>2014</w:t>
      </w:r>
      <w:r w:rsidRPr="001C6FCE">
        <w:rPr>
          <w:rFonts w:ascii="Times New Roman" w:hAnsi="Times New Roman" w:cs="Times New Roman"/>
          <w:sz w:val="28"/>
          <w:szCs w:val="28"/>
        </w:rPr>
        <w:t xml:space="preserve"> года к государственной (итоговой) аттестации было допущено 100 % обучающихся 11 классов 3 общеобразовательных организаций района- 54 человека. В форме ЕГЭ проходили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Pr="001C6FCE">
        <w:rPr>
          <w:rFonts w:ascii="Times New Roman" w:hAnsi="Times New Roman" w:cs="Times New Roman"/>
          <w:sz w:val="28"/>
          <w:szCs w:val="28"/>
        </w:rPr>
        <w:t>государственную (итоговую) аттестацию 54 выпускника. Обязательный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Pr="001C6FCE">
        <w:rPr>
          <w:rFonts w:ascii="Times New Roman" w:hAnsi="Times New Roman" w:cs="Times New Roman"/>
          <w:sz w:val="28"/>
          <w:szCs w:val="28"/>
        </w:rPr>
        <w:t>экзамен по математике и русскому языку сдали все 54 выпускника в основной пе</w:t>
      </w:r>
      <w:r w:rsidR="00F756F9">
        <w:rPr>
          <w:rFonts w:ascii="Times New Roman" w:hAnsi="Times New Roman" w:cs="Times New Roman"/>
          <w:sz w:val="28"/>
          <w:szCs w:val="28"/>
        </w:rPr>
        <w:t>риод (100%)</w:t>
      </w:r>
      <w:r w:rsidRPr="001C6FCE">
        <w:rPr>
          <w:rFonts w:ascii="Times New Roman" w:hAnsi="Times New Roman" w:cs="Times New Roman"/>
          <w:sz w:val="28"/>
          <w:szCs w:val="28"/>
        </w:rPr>
        <w:t>.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Pr="001C6FCE">
        <w:rPr>
          <w:rFonts w:ascii="Times New Roman" w:hAnsi="Times New Roman" w:cs="Times New Roman"/>
          <w:sz w:val="28"/>
          <w:szCs w:val="28"/>
        </w:rPr>
        <w:t xml:space="preserve">Средний балл по основным предметам остается на уровне прошлого года, но уступает областным показателям. В 2014 году наблюдается положительная </w:t>
      </w:r>
      <w:r w:rsidRPr="001C6FCE">
        <w:rPr>
          <w:rFonts w:ascii="Times New Roman" w:hAnsi="Times New Roman" w:cs="Times New Roman"/>
          <w:sz w:val="28"/>
          <w:szCs w:val="28"/>
        </w:rPr>
        <w:lastRenderedPageBreak/>
        <w:t xml:space="preserve">динамика среднего балла в сравнении с 2013 годом по истории, обществознанию. Значительно превышает в </w:t>
      </w:r>
      <w:r w:rsidR="00F756F9">
        <w:rPr>
          <w:rFonts w:ascii="Times New Roman" w:hAnsi="Times New Roman" w:cs="Times New Roman"/>
          <w:sz w:val="28"/>
          <w:szCs w:val="28"/>
        </w:rPr>
        <w:t>2014</w:t>
      </w:r>
      <w:r w:rsidRPr="001C6FCE">
        <w:rPr>
          <w:rFonts w:ascii="Times New Roman" w:hAnsi="Times New Roman" w:cs="Times New Roman"/>
          <w:sz w:val="28"/>
          <w:szCs w:val="28"/>
        </w:rPr>
        <w:t xml:space="preserve"> году областной показатель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Pr="001C6FCE">
        <w:rPr>
          <w:rFonts w:ascii="Times New Roman" w:hAnsi="Times New Roman" w:cs="Times New Roman"/>
          <w:sz w:val="28"/>
          <w:szCs w:val="28"/>
        </w:rPr>
        <w:t>средний балл по английскому языку.</w:t>
      </w:r>
    </w:p>
    <w:p w:rsidR="0058320F" w:rsidRPr="001C6FCE" w:rsidRDefault="0058320F" w:rsidP="00EC07C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6FCE">
        <w:rPr>
          <w:rFonts w:ascii="Times New Roman" w:hAnsi="Times New Roman" w:cs="Times New Roman"/>
          <w:sz w:val="28"/>
          <w:szCs w:val="28"/>
        </w:rPr>
        <w:t>К ГИА в 9 классе допущено 93 выпускника (98.9%), не допущен 1 заочник. В форме ОГЭ сдавали 77 выпускников, все её успешно завершили. На «4» и «5» сдали экзамены 60% выпускников по математике, 87% по русскому языку. Экзамены по выбору успешно сдали 3 ученика – 2 обществознание и 1 биологию. В форме ГВЭ проходили итоговую аттестацию 16 выпускников и также успешно. 93 выпускника получили аттестаты об основном общем образовании.</w:t>
      </w:r>
    </w:p>
    <w:p w:rsidR="0056652F" w:rsidRPr="001C6FCE" w:rsidRDefault="0058320F" w:rsidP="00EC07C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6F9">
        <w:rPr>
          <w:rFonts w:ascii="Times New Roman" w:hAnsi="Times New Roman" w:cs="Times New Roman"/>
          <w:sz w:val="28"/>
          <w:szCs w:val="28"/>
        </w:rPr>
        <w:t xml:space="preserve">Результат образования – это не только цифры успеваемости и баллы ЕГЭ и ГИА, это способность ребёнка применить полученные знания не только на уроке, но и представить их в различных интеллектуальных состязаниях. </w:t>
      </w:r>
      <w:proofErr w:type="gramStart"/>
      <w:r w:rsidR="000F774F" w:rsidRPr="00F756F9">
        <w:rPr>
          <w:rFonts w:ascii="Times New Roman" w:hAnsi="Times New Roman" w:cs="Times New Roman"/>
          <w:sz w:val="28"/>
          <w:szCs w:val="28"/>
        </w:rPr>
        <w:t>В</w:t>
      </w:r>
      <w:r w:rsidR="00C06039" w:rsidRPr="00F756F9">
        <w:rPr>
          <w:rFonts w:ascii="Times New Roman" w:hAnsi="Times New Roman" w:cs="Times New Roman"/>
          <w:sz w:val="28"/>
          <w:szCs w:val="28"/>
        </w:rPr>
        <w:t>о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="00C06039" w:rsidRPr="00F756F9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на </w:t>
      </w:r>
      <w:r w:rsidR="00143286" w:rsidRPr="00F756F9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0F774F" w:rsidRPr="00F756F9">
        <w:rPr>
          <w:rFonts w:ascii="Times New Roman" w:hAnsi="Times New Roman" w:cs="Times New Roman"/>
          <w:sz w:val="28"/>
          <w:szCs w:val="28"/>
        </w:rPr>
        <w:t>этапе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="00C06039" w:rsidRPr="00F756F9">
        <w:rPr>
          <w:rFonts w:ascii="Times New Roman" w:hAnsi="Times New Roman" w:cs="Times New Roman"/>
          <w:sz w:val="28"/>
          <w:szCs w:val="28"/>
        </w:rPr>
        <w:t>участ</w:t>
      </w:r>
      <w:r w:rsidR="00143286" w:rsidRPr="00F756F9">
        <w:rPr>
          <w:rFonts w:ascii="Times New Roman" w:hAnsi="Times New Roman" w:cs="Times New Roman"/>
          <w:sz w:val="28"/>
          <w:szCs w:val="28"/>
        </w:rPr>
        <w:t>вовало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="00993F7C" w:rsidRPr="00F756F9">
        <w:rPr>
          <w:rFonts w:ascii="Times New Roman" w:hAnsi="Times New Roman" w:cs="Times New Roman"/>
          <w:sz w:val="28"/>
          <w:szCs w:val="28"/>
        </w:rPr>
        <w:t>329 человек, в</w:t>
      </w:r>
      <w:r w:rsidR="00C06039" w:rsidRPr="00F756F9">
        <w:rPr>
          <w:rFonts w:ascii="Times New Roman" w:hAnsi="Times New Roman" w:cs="Times New Roman"/>
          <w:sz w:val="28"/>
          <w:szCs w:val="28"/>
        </w:rPr>
        <w:t xml:space="preserve"> муниципальной этапе </w:t>
      </w:r>
      <w:r w:rsidR="00DF18FB" w:rsidRPr="00F756F9">
        <w:rPr>
          <w:rFonts w:ascii="Times New Roman" w:hAnsi="Times New Roman" w:cs="Times New Roman"/>
          <w:sz w:val="28"/>
          <w:szCs w:val="28"/>
        </w:rPr>
        <w:t xml:space="preserve">- </w:t>
      </w:r>
      <w:r w:rsidR="00C06039" w:rsidRPr="00F756F9">
        <w:rPr>
          <w:rFonts w:ascii="Times New Roman" w:hAnsi="Times New Roman" w:cs="Times New Roman"/>
          <w:sz w:val="28"/>
          <w:szCs w:val="28"/>
        </w:rPr>
        <w:t>168</w:t>
      </w:r>
      <w:r w:rsidR="000F774F" w:rsidRPr="00F756F9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993F7C" w:rsidRPr="00F756F9">
        <w:rPr>
          <w:rFonts w:ascii="Times New Roman" w:hAnsi="Times New Roman" w:cs="Times New Roman"/>
          <w:sz w:val="28"/>
          <w:szCs w:val="28"/>
        </w:rPr>
        <w:t>,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="00993F7C" w:rsidRPr="00F756F9">
        <w:rPr>
          <w:rFonts w:ascii="Times New Roman" w:hAnsi="Times New Roman" w:cs="Times New Roman"/>
          <w:sz w:val="28"/>
          <w:szCs w:val="28"/>
        </w:rPr>
        <w:t>из них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="00993F7C" w:rsidRPr="00F756F9">
        <w:rPr>
          <w:rFonts w:ascii="Times New Roman" w:hAnsi="Times New Roman" w:cs="Times New Roman"/>
          <w:sz w:val="28"/>
          <w:szCs w:val="28"/>
        </w:rPr>
        <w:t>по результатам определилось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="000F774F" w:rsidRPr="00F756F9">
        <w:rPr>
          <w:rFonts w:ascii="Times New Roman" w:hAnsi="Times New Roman" w:cs="Times New Roman"/>
          <w:sz w:val="28"/>
          <w:szCs w:val="28"/>
        </w:rPr>
        <w:t>28 победителей и 103 призер</w:t>
      </w:r>
      <w:r w:rsidR="00993F7C" w:rsidRPr="00F756F9">
        <w:rPr>
          <w:rFonts w:ascii="Times New Roman" w:hAnsi="Times New Roman" w:cs="Times New Roman"/>
          <w:sz w:val="28"/>
          <w:szCs w:val="28"/>
        </w:rPr>
        <w:t xml:space="preserve">ов. 9 участников были приглашены на региональный </w:t>
      </w:r>
      <w:r w:rsidR="0056652F" w:rsidRPr="00F756F9">
        <w:rPr>
          <w:rFonts w:ascii="Times New Roman" w:hAnsi="Times New Roman" w:cs="Times New Roman"/>
          <w:sz w:val="28"/>
          <w:szCs w:val="28"/>
        </w:rPr>
        <w:t xml:space="preserve">этап </w:t>
      </w:r>
      <w:proofErr w:type="spellStart"/>
      <w:r w:rsidR="0056652F" w:rsidRPr="00F756F9">
        <w:rPr>
          <w:rFonts w:ascii="Times New Roman" w:hAnsi="Times New Roman" w:cs="Times New Roman"/>
          <w:sz w:val="28"/>
          <w:szCs w:val="28"/>
        </w:rPr>
        <w:t>олимипиады</w:t>
      </w:r>
      <w:proofErr w:type="spellEnd"/>
      <w:r w:rsidR="0056652F" w:rsidRPr="00F756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652F" w:rsidRPr="00F756F9">
        <w:rPr>
          <w:rFonts w:ascii="Times New Roman" w:hAnsi="Times New Roman" w:cs="Times New Roman"/>
          <w:sz w:val="28"/>
          <w:szCs w:val="28"/>
        </w:rPr>
        <w:t xml:space="preserve"> Из года в год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="0056652F" w:rsidRPr="00F756F9">
        <w:rPr>
          <w:rFonts w:ascii="Times New Roman" w:hAnsi="Times New Roman" w:cs="Times New Roman"/>
          <w:sz w:val="28"/>
          <w:szCs w:val="28"/>
        </w:rPr>
        <w:t xml:space="preserve">увеличивается общее количество </w:t>
      </w:r>
      <w:r w:rsidR="00732DA8" w:rsidRPr="00F756F9">
        <w:rPr>
          <w:rFonts w:ascii="Times New Roman" w:hAnsi="Times New Roman" w:cs="Times New Roman"/>
          <w:sz w:val="28"/>
          <w:szCs w:val="28"/>
        </w:rPr>
        <w:t xml:space="preserve">участников и областных, всероссийских </w:t>
      </w:r>
      <w:r w:rsidR="00DF18FB" w:rsidRPr="00F756F9">
        <w:rPr>
          <w:rFonts w:ascii="Times New Roman" w:hAnsi="Times New Roman" w:cs="Times New Roman"/>
          <w:sz w:val="28"/>
          <w:szCs w:val="28"/>
        </w:rPr>
        <w:t>конкурсов</w:t>
      </w:r>
      <w:r w:rsidR="0056652F" w:rsidRPr="00F756F9">
        <w:rPr>
          <w:rFonts w:ascii="Times New Roman" w:hAnsi="Times New Roman" w:cs="Times New Roman"/>
          <w:sz w:val="28"/>
          <w:szCs w:val="28"/>
        </w:rPr>
        <w:t>, где учащиеся показывают высокие результаты на уровне региона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="0056652F" w:rsidRPr="00F756F9">
        <w:rPr>
          <w:rFonts w:ascii="Times New Roman" w:hAnsi="Times New Roman" w:cs="Times New Roman"/>
          <w:sz w:val="28"/>
          <w:szCs w:val="28"/>
        </w:rPr>
        <w:t>в конкурс</w:t>
      </w:r>
      <w:r w:rsidR="00DF18FB" w:rsidRPr="00F756F9">
        <w:rPr>
          <w:rFonts w:ascii="Times New Roman" w:hAnsi="Times New Roman" w:cs="Times New Roman"/>
          <w:sz w:val="28"/>
          <w:szCs w:val="28"/>
        </w:rPr>
        <w:t>ах</w:t>
      </w:r>
      <w:r w:rsidR="0056652F" w:rsidRPr="00F756F9">
        <w:rPr>
          <w:rFonts w:ascii="Times New Roman" w:hAnsi="Times New Roman" w:cs="Times New Roman"/>
          <w:sz w:val="28"/>
          <w:szCs w:val="28"/>
        </w:rPr>
        <w:t xml:space="preserve"> «Золотое Руно»,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="0056652F" w:rsidRPr="00F756F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6652F" w:rsidRPr="00F756F9">
        <w:rPr>
          <w:rFonts w:ascii="Times New Roman" w:hAnsi="Times New Roman" w:cs="Times New Roman"/>
          <w:sz w:val="28"/>
          <w:szCs w:val="28"/>
        </w:rPr>
        <w:t>Гелиантус</w:t>
      </w:r>
      <w:proofErr w:type="spellEnd"/>
      <w:r w:rsidR="0056652F" w:rsidRPr="00F756F9">
        <w:rPr>
          <w:rFonts w:ascii="Times New Roman" w:hAnsi="Times New Roman" w:cs="Times New Roman"/>
          <w:sz w:val="28"/>
          <w:szCs w:val="28"/>
        </w:rPr>
        <w:t>», «Знаток».</w:t>
      </w:r>
      <w:r w:rsidR="00EC0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DA8" w:rsidRPr="00F756F9">
        <w:rPr>
          <w:rFonts w:ascii="Times New Roman" w:hAnsi="Times New Roman" w:cs="Times New Roman"/>
          <w:sz w:val="28"/>
          <w:szCs w:val="28"/>
        </w:rPr>
        <w:t>Активно проводится работа по привлечению обучающихся в исследовательскую деятельность за счет организации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="00732DA8" w:rsidRPr="00F756F9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="00DF18FB" w:rsidRPr="00F756F9">
        <w:rPr>
          <w:rFonts w:ascii="Times New Roman" w:hAnsi="Times New Roman" w:cs="Times New Roman"/>
          <w:sz w:val="28"/>
          <w:szCs w:val="28"/>
        </w:rPr>
        <w:t>учебно-практически</w:t>
      </w:r>
      <w:r w:rsidR="00732DA8" w:rsidRPr="00F756F9">
        <w:rPr>
          <w:rFonts w:ascii="Times New Roman" w:hAnsi="Times New Roman" w:cs="Times New Roman"/>
          <w:sz w:val="28"/>
          <w:szCs w:val="28"/>
        </w:rPr>
        <w:t>х</w:t>
      </w:r>
      <w:r w:rsidR="00DF18FB" w:rsidRPr="00F756F9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732DA8" w:rsidRPr="00F756F9">
        <w:rPr>
          <w:rFonts w:ascii="Times New Roman" w:hAnsi="Times New Roman" w:cs="Times New Roman"/>
          <w:sz w:val="28"/>
          <w:szCs w:val="28"/>
        </w:rPr>
        <w:t>й</w:t>
      </w:r>
      <w:r w:rsidR="00DF18FB" w:rsidRPr="00F756F9">
        <w:rPr>
          <w:rFonts w:ascii="Times New Roman" w:hAnsi="Times New Roman" w:cs="Times New Roman"/>
          <w:sz w:val="28"/>
          <w:szCs w:val="28"/>
        </w:rPr>
        <w:t>: «Юный исследователь» и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="00DF18FB" w:rsidRPr="00F756F9">
        <w:rPr>
          <w:rFonts w:ascii="Times New Roman" w:hAnsi="Times New Roman" w:cs="Times New Roman"/>
          <w:sz w:val="28"/>
          <w:szCs w:val="28"/>
        </w:rPr>
        <w:t xml:space="preserve">«Юный лингвист». </w:t>
      </w:r>
      <w:r w:rsidR="00530E3B" w:rsidRPr="00F756F9">
        <w:rPr>
          <w:rFonts w:ascii="Times New Roman" w:hAnsi="Times New Roman" w:cs="Times New Roman"/>
          <w:sz w:val="28"/>
          <w:szCs w:val="28"/>
        </w:rPr>
        <w:t xml:space="preserve">Активизировалась работа по привлечению учащихся и педагогических работников во всероссийский спортивно-оздоровительный комплекс «Готов к труду и обороне». </w:t>
      </w:r>
      <w:r w:rsidR="00732DA8" w:rsidRPr="00F756F9">
        <w:rPr>
          <w:rFonts w:ascii="Times New Roman" w:hAnsi="Times New Roman" w:cs="Times New Roman"/>
          <w:sz w:val="28"/>
          <w:szCs w:val="28"/>
        </w:rPr>
        <w:t>Т</w:t>
      </w:r>
      <w:r w:rsidR="00732DA8" w:rsidRPr="00F756F9">
        <w:rPr>
          <w:rFonts w:ascii="Times New Roman" w:hAnsi="Times New Roman" w:cs="Times New Roman"/>
          <w:bCs/>
          <w:sz w:val="28"/>
          <w:szCs w:val="28"/>
        </w:rPr>
        <w:t>радиционно</w:t>
      </w:r>
      <w:r w:rsidR="00EC07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2DA8" w:rsidRPr="00F756F9">
        <w:rPr>
          <w:rFonts w:ascii="Times New Roman" w:hAnsi="Times New Roman" w:cs="Times New Roman"/>
          <w:sz w:val="28"/>
          <w:szCs w:val="28"/>
        </w:rPr>
        <w:t>проводятся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="00732DA8" w:rsidRPr="00F756F9">
        <w:rPr>
          <w:rFonts w:ascii="Times New Roman" w:hAnsi="Times New Roman" w:cs="Times New Roman"/>
          <w:sz w:val="28"/>
          <w:szCs w:val="28"/>
        </w:rPr>
        <w:t>Всероссийские спортивные соревнования школьников «Губернаторские состязания», которые являются комплексным спортивно-массовым мероприятием, в целях привлечения учащихся к регулярным занятиям физической культурой и спортом. Всего в этих мероприятиях было заде</w:t>
      </w:r>
      <w:r w:rsidR="00F756F9">
        <w:rPr>
          <w:rFonts w:ascii="Times New Roman" w:hAnsi="Times New Roman" w:cs="Times New Roman"/>
          <w:sz w:val="28"/>
          <w:szCs w:val="28"/>
        </w:rPr>
        <w:t>йствовано более 90% школьников.</w:t>
      </w:r>
    </w:p>
    <w:p w:rsidR="0041103A" w:rsidRDefault="00F756F9" w:rsidP="00EC07C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8320F" w:rsidRPr="001C6FCE">
        <w:rPr>
          <w:rFonts w:ascii="Times New Roman" w:hAnsi="Times New Roman" w:cs="Times New Roman"/>
          <w:sz w:val="28"/>
          <w:szCs w:val="28"/>
        </w:rPr>
        <w:t>охранению и укреплению здоровья обучающихся и эффективности их обучения во многом способствует организация рационального питания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320F" w:rsidRPr="001C6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8320F" w:rsidRPr="001C6FCE">
        <w:rPr>
          <w:rFonts w:ascii="Times New Roman" w:hAnsi="Times New Roman" w:cs="Times New Roman"/>
          <w:sz w:val="28"/>
          <w:szCs w:val="28"/>
        </w:rPr>
        <w:t xml:space="preserve">хват школьников горячим питанием </w:t>
      </w: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58320F" w:rsidRPr="001C6FCE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58320F" w:rsidRPr="001C6FCE">
        <w:rPr>
          <w:rFonts w:ascii="Times New Roman" w:hAnsi="Times New Roman" w:cs="Times New Roman"/>
          <w:sz w:val="28"/>
          <w:szCs w:val="28"/>
        </w:rPr>
        <w:t xml:space="preserve"> </w:t>
      </w:r>
      <w:r w:rsidR="0041103A">
        <w:rPr>
          <w:rFonts w:ascii="Times New Roman" w:hAnsi="Times New Roman" w:cs="Times New Roman"/>
          <w:sz w:val="28"/>
          <w:szCs w:val="28"/>
        </w:rPr>
        <w:t xml:space="preserve">91.6 </w:t>
      </w:r>
      <w:r w:rsidR="0058320F" w:rsidRPr="001C6FC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320F" w:rsidRPr="001C6FCE">
        <w:rPr>
          <w:rFonts w:ascii="Times New Roman" w:hAnsi="Times New Roman" w:cs="Times New Roman"/>
          <w:sz w:val="28"/>
          <w:szCs w:val="28"/>
        </w:rPr>
        <w:t xml:space="preserve"> </w:t>
      </w:r>
      <w:r w:rsidR="0041103A">
        <w:rPr>
          <w:rFonts w:ascii="Times New Roman" w:hAnsi="Times New Roman" w:cs="Times New Roman"/>
          <w:sz w:val="28"/>
          <w:szCs w:val="28"/>
        </w:rPr>
        <w:t>В 2</w:t>
      </w:r>
      <w:r w:rsidR="0058320F" w:rsidRPr="001C6FCE">
        <w:rPr>
          <w:rFonts w:ascii="Times New Roman" w:hAnsi="Times New Roman" w:cs="Times New Roman"/>
          <w:sz w:val="28"/>
          <w:szCs w:val="28"/>
        </w:rPr>
        <w:t xml:space="preserve"> </w:t>
      </w:r>
      <w:r w:rsidR="0041103A">
        <w:rPr>
          <w:rFonts w:ascii="Times New Roman" w:hAnsi="Times New Roman" w:cs="Times New Roman"/>
          <w:sz w:val="28"/>
          <w:szCs w:val="28"/>
        </w:rPr>
        <w:t>городских о</w:t>
      </w:r>
      <w:r w:rsidR="0058320F" w:rsidRPr="001C6FCE">
        <w:rPr>
          <w:rFonts w:ascii="Times New Roman" w:hAnsi="Times New Roman" w:cs="Times New Roman"/>
          <w:sz w:val="28"/>
          <w:szCs w:val="28"/>
        </w:rPr>
        <w:t>бщеобразовательн</w:t>
      </w:r>
      <w:r w:rsidR="0041103A">
        <w:rPr>
          <w:rFonts w:ascii="Times New Roman" w:hAnsi="Times New Roman" w:cs="Times New Roman"/>
          <w:sz w:val="28"/>
          <w:szCs w:val="28"/>
        </w:rPr>
        <w:t>ых</w:t>
      </w:r>
      <w:r w:rsidR="0058320F" w:rsidRPr="001C6FC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1103A">
        <w:rPr>
          <w:rFonts w:ascii="Times New Roman" w:hAnsi="Times New Roman" w:cs="Times New Roman"/>
          <w:sz w:val="28"/>
          <w:szCs w:val="28"/>
        </w:rPr>
        <w:t>ях</w:t>
      </w:r>
      <w:r w:rsidR="0058320F" w:rsidRPr="001C6FCE">
        <w:rPr>
          <w:rFonts w:ascii="Times New Roman" w:hAnsi="Times New Roman" w:cs="Times New Roman"/>
          <w:sz w:val="28"/>
          <w:szCs w:val="28"/>
        </w:rPr>
        <w:t xml:space="preserve"> столов</w:t>
      </w:r>
      <w:r w:rsidR="0041103A">
        <w:rPr>
          <w:rFonts w:ascii="Times New Roman" w:hAnsi="Times New Roman" w:cs="Times New Roman"/>
          <w:sz w:val="28"/>
          <w:szCs w:val="28"/>
        </w:rPr>
        <w:t>ые</w:t>
      </w:r>
      <w:r w:rsidR="0058320F" w:rsidRPr="001C6FCE">
        <w:rPr>
          <w:rFonts w:ascii="Times New Roman" w:hAnsi="Times New Roman" w:cs="Times New Roman"/>
          <w:sz w:val="28"/>
          <w:szCs w:val="28"/>
        </w:rPr>
        <w:t xml:space="preserve"> оснащен</w:t>
      </w:r>
      <w:r w:rsidR="0041103A">
        <w:rPr>
          <w:rFonts w:ascii="Times New Roman" w:hAnsi="Times New Roman" w:cs="Times New Roman"/>
          <w:sz w:val="28"/>
          <w:szCs w:val="28"/>
        </w:rPr>
        <w:t>ы</w:t>
      </w:r>
      <w:r w:rsidR="0058320F" w:rsidRPr="001C6FCE">
        <w:rPr>
          <w:rFonts w:ascii="Times New Roman" w:hAnsi="Times New Roman" w:cs="Times New Roman"/>
          <w:sz w:val="28"/>
          <w:szCs w:val="28"/>
        </w:rPr>
        <w:t xml:space="preserve"> современным вы</w:t>
      </w:r>
      <w:r w:rsidR="0041103A">
        <w:rPr>
          <w:rFonts w:ascii="Times New Roman" w:hAnsi="Times New Roman" w:cs="Times New Roman"/>
          <w:sz w:val="28"/>
          <w:szCs w:val="28"/>
        </w:rPr>
        <w:t>сокотехнологичным оборудованием, что позволило увеличить процент охвата обучающихся качественным питанием.</w:t>
      </w:r>
      <w:r w:rsidR="0058320F" w:rsidRPr="001C6FCE">
        <w:rPr>
          <w:rFonts w:ascii="Times New Roman" w:hAnsi="Times New Roman" w:cs="Times New Roman"/>
          <w:sz w:val="28"/>
          <w:szCs w:val="28"/>
        </w:rPr>
        <w:t xml:space="preserve"> </w:t>
      </w:r>
      <w:r w:rsidR="0041103A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41103A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41103A">
        <w:rPr>
          <w:rFonts w:ascii="Times New Roman" w:hAnsi="Times New Roman" w:cs="Times New Roman"/>
          <w:sz w:val="28"/>
          <w:szCs w:val="28"/>
        </w:rPr>
        <w:t>режнему</w:t>
      </w:r>
      <w:r w:rsidR="0058320F" w:rsidRPr="001C6FCE">
        <w:rPr>
          <w:rFonts w:ascii="Times New Roman" w:hAnsi="Times New Roman" w:cs="Times New Roman"/>
          <w:sz w:val="28"/>
          <w:szCs w:val="28"/>
        </w:rPr>
        <w:t xml:space="preserve"> </w:t>
      </w:r>
      <w:r w:rsidR="0041103A">
        <w:rPr>
          <w:rFonts w:ascii="Times New Roman" w:hAnsi="Times New Roman" w:cs="Times New Roman"/>
          <w:sz w:val="28"/>
          <w:szCs w:val="28"/>
        </w:rPr>
        <w:t>н</w:t>
      </w:r>
      <w:r w:rsidR="0058320F" w:rsidRPr="001C6FCE">
        <w:rPr>
          <w:rFonts w:ascii="Times New Roman" w:hAnsi="Times New Roman" w:cs="Times New Roman"/>
          <w:sz w:val="28"/>
          <w:szCs w:val="28"/>
        </w:rPr>
        <w:t>уждается в капитальном ремонте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="0058320F" w:rsidRPr="001C6FCE">
        <w:rPr>
          <w:rFonts w:ascii="Times New Roman" w:hAnsi="Times New Roman" w:cs="Times New Roman"/>
          <w:sz w:val="28"/>
          <w:szCs w:val="28"/>
        </w:rPr>
        <w:t xml:space="preserve">здание начальной школы МКОУ СОШ с УИОП </w:t>
      </w:r>
      <w:proofErr w:type="spellStart"/>
      <w:r w:rsidR="0058320F" w:rsidRPr="001C6FC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8320F" w:rsidRPr="001C6F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320F" w:rsidRPr="001C6FCE">
        <w:rPr>
          <w:rFonts w:ascii="Times New Roman" w:hAnsi="Times New Roman" w:cs="Times New Roman"/>
          <w:sz w:val="28"/>
          <w:szCs w:val="28"/>
        </w:rPr>
        <w:t>Тужа</w:t>
      </w:r>
      <w:proofErr w:type="gramEnd"/>
      <w:r w:rsidR="0041103A">
        <w:rPr>
          <w:rFonts w:ascii="Times New Roman" w:hAnsi="Times New Roman" w:cs="Times New Roman"/>
          <w:sz w:val="28"/>
          <w:szCs w:val="28"/>
        </w:rPr>
        <w:t xml:space="preserve"> (крыша, окна, канализация)</w:t>
      </w:r>
      <w:r w:rsidR="0058320F" w:rsidRPr="001C6FCE">
        <w:rPr>
          <w:rFonts w:ascii="Times New Roman" w:hAnsi="Times New Roman" w:cs="Times New Roman"/>
          <w:sz w:val="28"/>
          <w:szCs w:val="28"/>
        </w:rPr>
        <w:t xml:space="preserve">, МКОУ СОШ с. </w:t>
      </w:r>
      <w:proofErr w:type="spellStart"/>
      <w:r w:rsidR="0058320F" w:rsidRPr="001C6FCE">
        <w:rPr>
          <w:rFonts w:ascii="Times New Roman" w:hAnsi="Times New Roman" w:cs="Times New Roman"/>
          <w:sz w:val="28"/>
          <w:szCs w:val="28"/>
        </w:rPr>
        <w:t>Ныр</w:t>
      </w:r>
      <w:proofErr w:type="spellEnd"/>
      <w:r w:rsidR="0041103A">
        <w:rPr>
          <w:rFonts w:ascii="Times New Roman" w:hAnsi="Times New Roman" w:cs="Times New Roman"/>
          <w:sz w:val="28"/>
          <w:szCs w:val="28"/>
        </w:rPr>
        <w:t xml:space="preserve"> (крыша)</w:t>
      </w:r>
      <w:r w:rsidR="0058320F" w:rsidRPr="001C6FCE">
        <w:rPr>
          <w:rFonts w:ascii="Times New Roman" w:hAnsi="Times New Roman" w:cs="Times New Roman"/>
          <w:sz w:val="28"/>
          <w:szCs w:val="28"/>
        </w:rPr>
        <w:t>,</w:t>
      </w:r>
      <w:r w:rsidR="006B293E" w:rsidRPr="001C6FCE">
        <w:rPr>
          <w:rFonts w:ascii="Times New Roman" w:hAnsi="Times New Roman" w:cs="Times New Roman"/>
          <w:sz w:val="28"/>
          <w:szCs w:val="28"/>
        </w:rPr>
        <w:t xml:space="preserve"> одно здание</w:t>
      </w:r>
      <w:r w:rsidR="0058320F" w:rsidRPr="001C6FCE">
        <w:rPr>
          <w:rFonts w:ascii="Times New Roman" w:hAnsi="Times New Roman" w:cs="Times New Roman"/>
          <w:sz w:val="28"/>
          <w:szCs w:val="28"/>
        </w:rPr>
        <w:t xml:space="preserve"> МКДОУ детский сад «Сказка», в рамках федеральной программы </w:t>
      </w:r>
      <w:r w:rsidR="008D200C" w:rsidRPr="001C6FCE">
        <w:rPr>
          <w:rFonts w:ascii="Times New Roman" w:hAnsi="Times New Roman" w:cs="Times New Roman"/>
          <w:sz w:val="28"/>
          <w:szCs w:val="28"/>
        </w:rPr>
        <w:t xml:space="preserve">закончился </w:t>
      </w:r>
      <w:r w:rsidR="0058320F" w:rsidRPr="001C6FCE">
        <w:rPr>
          <w:rFonts w:ascii="Times New Roman" w:hAnsi="Times New Roman" w:cs="Times New Roman"/>
          <w:sz w:val="28"/>
          <w:szCs w:val="28"/>
        </w:rPr>
        <w:t>капитальный ремонт МКДОУ детский сад «Родничок</w:t>
      </w:r>
      <w:r w:rsidR="008D200C" w:rsidRPr="001C6FCE">
        <w:rPr>
          <w:rFonts w:ascii="Times New Roman" w:hAnsi="Times New Roman" w:cs="Times New Roman"/>
          <w:sz w:val="28"/>
          <w:szCs w:val="28"/>
        </w:rPr>
        <w:t xml:space="preserve">. </w:t>
      </w:r>
      <w:r w:rsidR="0058320F" w:rsidRPr="001C6FCE">
        <w:rPr>
          <w:rFonts w:ascii="Times New Roman" w:hAnsi="Times New Roman" w:cs="Times New Roman"/>
          <w:sz w:val="28"/>
          <w:szCs w:val="28"/>
        </w:rPr>
        <w:t>Во всех школах созданы базовые социальные условия обеспечения безопасности</w:t>
      </w:r>
      <w:r w:rsidR="0058320F" w:rsidRPr="001C6F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320F" w:rsidRPr="001C6FCE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6B293E" w:rsidRPr="001C6FCE">
        <w:rPr>
          <w:rFonts w:ascii="Times New Roman" w:hAnsi="Times New Roman" w:cs="Times New Roman"/>
          <w:sz w:val="28"/>
          <w:szCs w:val="28"/>
        </w:rPr>
        <w:t>.</w:t>
      </w:r>
      <w:r w:rsidR="0041103A">
        <w:rPr>
          <w:rFonts w:ascii="Times New Roman" w:hAnsi="Times New Roman" w:cs="Times New Roman"/>
          <w:sz w:val="28"/>
          <w:szCs w:val="28"/>
        </w:rPr>
        <w:t xml:space="preserve"> Остается открытым вопрос по установке видеонаблюдения.</w:t>
      </w:r>
    </w:p>
    <w:p w:rsidR="0041103A" w:rsidRDefault="0041103A" w:rsidP="00EC07C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</w:t>
      </w:r>
      <w:r w:rsidR="0058320F" w:rsidRPr="0041103A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8320F" w:rsidRPr="0041103A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="0058320F" w:rsidRPr="0041103A">
        <w:rPr>
          <w:rFonts w:ascii="Times New Roman" w:hAnsi="Times New Roman" w:cs="Times New Roman"/>
          <w:sz w:val="28"/>
          <w:szCs w:val="28"/>
        </w:rPr>
        <w:t>образовательных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педагоги должны своевременно проходить курсовую подготовку </w:t>
      </w:r>
      <w:r>
        <w:rPr>
          <w:rFonts w:ascii="Times New Roman" w:hAnsi="Times New Roman" w:cs="Times New Roman"/>
          <w:sz w:val="28"/>
          <w:szCs w:val="28"/>
        </w:rPr>
        <w:lastRenderedPageBreak/>
        <w:t>и подтверждать квалификацию.</w:t>
      </w:r>
      <w:r w:rsidR="0058320F" w:rsidRPr="00411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2014</w:t>
      </w:r>
      <w:r w:rsidR="0058320F" w:rsidRPr="004110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</w:t>
      </w:r>
      <w:r w:rsidR="0058320F" w:rsidRPr="0041103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района аттестовано 79 педагогических работников, что составляет 53.7%, из них 17.7%(26 чел.) имеют высшую квалификационную категорию, 36% (53 человека)– первую. </w:t>
      </w:r>
      <w:r w:rsidR="00F94482" w:rsidRPr="0041103A">
        <w:rPr>
          <w:rFonts w:ascii="Times New Roman" w:hAnsi="Times New Roman" w:cs="Times New Roman"/>
          <w:sz w:val="28"/>
          <w:szCs w:val="28"/>
        </w:rPr>
        <w:t xml:space="preserve">Рассматриваемый профессиональный стандарт педагога предполагает расширение пространства педагогического творчества. Сегодня наши педагоги – победители </w:t>
      </w:r>
      <w:r w:rsidR="004919CE" w:rsidRPr="0041103A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="00F94482" w:rsidRPr="0041103A">
        <w:rPr>
          <w:rFonts w:ascii="Times New Roman" w:hAnsi="Times New Roman" w:cs="Times New Roman"/>
          <w:sz w:val="28"/>
          <w:szCs w:val="28"/>
        </w:rPr>
        <w:t>конкурсов педагогического мастерства «Учитель года»,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="00F94482" w:rsidRPr="0041103A">
        <w:rPr>
          <w:rFonts w:ascii="Times New Roman" w:hAnsi="Times New Roman" w:cs="Times New Roman"/>
          <w:sz w:val="28"/>
          <w:szCs w:val="28"/>
        </w:rPr>
        <w:t>«Слагаемые успеха», «Моя педагогическая находка», участники различных проектов.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="000B405D" w:rsidRPr="0041103A">
        <w:rPr>
          <w:rFonts w:ascii="Times New Roman" w:hAnsi="Times New Roman" w:cs="Times New Roman"/>
          <w:sz w:val="28"/>
          <w:szCs w:val="28"/>
        </w:rPr>
        <w:t xml:space="preserve">2014 </w:t>
      </w:r>
      <w:r w:rsidR="004919CE" w:rsidRPr="0041103A">
        <w:rPr>
          <w:rFonts w:ascii="Times New Roman" w:hAnsi="Times New Roman" w:cs="Times New Roman"/>
          <w:sz w:val="28"/>
          <w:szCs w:val="28"/>
        </w:rPr>
        <w:t>год принес победителей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="004919CE" w:rsidRPr="0041103A">
        <w:rPr>
          <w:rFonts w:ascii="Times New Roman" w:hAnsi="Times New Roman" w:cs="Times New Roman"/>
          <w:sz w:val="28"/>
          <w:szCs w:val="28"/>
        </w:rPr>
        <w:t>и в областном конкурсе «Лучшие учителя Кировской области»- премия Правительства области 20 т.руб. и областного фестиваля «Её Величество Семья» в номинации «Семейная династия»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="004919CE" w:rsidRPr="0041103A">
        <w:rPr>
          <w:rFonts w:ascii="Times New Roman" w:hAnsi="Times New Roman" w:cs="Times New Roman"/>
          <w:sz w:val="28"/>
          <w:szCs w:val="28"/>
        </w:rPr>
        <w:t xml:space="preserve">в МКОУ СОШ с УИОП </w:t>
      </w:r>
      <w:proofErr w:type="spellStart"/>
      <w:r w:rsidR="004919CE" w:rsidRPr="0041103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="004919CE" w:rsidRPr="0041103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4919CE" w:rsidRPr="0041103A">
        <w:rPr>
          <w:rFonts w:ascii="Times New Roman" w:hAnsi="Times New Roman" w:cs="Times New Roman"/>
          <w:sz w:val="28"/>
          <w:szCs w:val="28"/>
        </w:rPr>
        <w:t>ужа.</w:t>
      </w:r>
    </w:p>
    <w:p w:rsidR="0058320F" w:rsidRPr="001C6FCE" w:rsidRDefault="004D419B" w:rsidP="00EC07C7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21212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12121"/>
          <w:spacing w:val="2"/>
          <w:sz w:val="28"/>
          <w:szCs w:val="28"/>
        </w:rPr>
        <w:t>В рамках м</w:t>
      </w:r>
      <w:r w:rsidR="0058320F" w:rsidRPr="001C6FCE">
        <w:rPr>
          <w:rFonts w:ascii="Times New Roman" w:hAnsi="Times New Roman" w:cs="Times New Roman"/>
          <w:color w:val="212121"/>
          <w:spacing w:val="2"/>
          <w:sz w:val="28"/>
          <w:szCs w:val="28"/>
        </w:rPr>
        <w:t>униципальн</w:t>
      </w:r>
      <w:r>
        <w:rPr>
          <w:rFonts w:ascii="Times New Roman" w:hAnsi="Times New Roman" w:cs="Times New Roman"/>
          <w:color w:val="212121"/>
          <w:spacing w:val="2"/>
          <w:sz w:val="28"/>
          <w:szCs w:val="28"/>
        </w:rPr>
        <w:t>ой</w:t>
      </w:r>
      <w:r w:rsidR="0058320F" w:rsidRPr="001C6FCE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212121"/>
          <w:spacing w:val="2"/>
          <w:sz w:val="28"/>
          <w:szCs w:val="28"/>
        </w:rPr>
        <w:t>ы</w:t>
      </w:r>
      <w:r w:rsidR="0058320F" w:rsidRPr="001C6FCE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 Тужинского муниципального района «Развитие образования на 2014 – 2016 годы»,</w:t>
      </w:r>
      <w:r w:rsidR="0058320F" w:rsidRPr="001C6FCE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8320F" w:rsidRPr="001C6FCE">
        <w:rPr>
          <w:rFonts w:ascii="Times New Roman" w:hAnsi="Times New Roman" w:cs="Times New Roman"/>
          <w:sz w:val="28"/>
          <w:szCs w:val="28"/>
        </w:rPr>
        <w:t xml:space="preserve"> мероприятий («дорожная карта»)</w:t>
      </w:r>
      <w:r w:rsidR="0058320F" w:rsidRPr="001C6FCE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укрепляется </w:t>
      </w:r>
      <w:r w:rsidR="0058320F" w:rsidRPr="001C6FCE">
        <w:rPr>
          <w:rFonts w:ascii="Times New Roman" w:hAnsi="Times New Roman" w:cs="Times New Roman"/>
          <w:color w:val="212121"/>
          <w:spacing w:val="2"/>
          <w:sz w:val="28"/>
          <w:szCs w:val="28"/>
        </w:rPr>
        <w:t>материально-техническ</w:t>
      </w:r>
      <w:r>
        <w:rPr>
          <w:rFonts w:ascii="Times New Roman" w:hAnsi="Times New Roman" w:cs="Times New Roman"/>
          <w:color w:val="212121"/>
          <w:spacing w:val="2"/>
          <w:sz w:val="28"/>
          <w:szCs w:val="28"/>
        </w:rPr>
        <w:t>ая</w:t>
      </w:r>
      <w:r w:rsidR="0058320F" w:rsidRPr="001C6FCE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color w:val="212121"/>
          <w:spacing w:val="2"/>
          <w:sz w:val="28"/>
          <w:szCs w:val="28"/>
        </w:rPr>
        <w:t>а образовательных организаций</w:t>
      </w:r>
      <w:r w:rsidR="0058320F" w:rsidRPr="001C6FCE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. В рамках проекта модернизации образования базовая </w:t>
      </w:r>
      <w:proofErr w:type="spellStart"/>
      <w:r w:rsidR="0058320F" w:rsidRPr="001C6FCE">
        <w:rPr>
          <w:rFonts w:ascii="Times New Roman" w:hAnsi="Times New Roman" w:cs="Times New Roman"/>
          <w:color w:val="212121"/>
          <w:spacing w:val="2"/>
          <w:sz w:val="28"/>
          <w:szCs w:val="28"/>
        </w:rPr>
        <w:t>Тужинская</w:t>
      </w:r>
      <w:proofErr w:type="spellEnd"/>
      <w:r w:rsidR="0058320F" w:rsidRPr="001C6FCE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 средняя школа была обеспечена учебными кабинетами, все обучающиеся 1-4 классов школ района по новым федеральным образовательным стандартам ежегодно</w:t>
      </w:r>
      <w:r w:rsidR="00EC07C7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="0058320F" w:rsidRPr="001C6FCE">
        <w:rPr>
          <w:rFonts w:ascii="Times New Roman" w:hAnsi="Times New Roman" w:cs="Times New Roman"/>
          <w:color w:val="212121"/>
          <w:spacing w:val="2"/>
          <w:sz w:val="28"/>
          <w:szCs w:val="28"/>
        </w:rPr>
        <w:t>обеспечиваются</w:t>
      </w:r>
      <w:r w:rsidR="00EC07C7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="0058320F" w:rsidRPr="001C6FCE">
        <w:rPr>
          <w:rFonts w:ascii="Times New Roman" w:hAnsi="Times New Roman" w:cs="Times New Roman"/>
          <w:color w:val="212121"/>
          <w:spacing w:val="2"/>
          <w:sz w:val="28"/>
          <w:szCs w:val="28"/>
        </w:rPr>
        <w:t>учебниками по основным предметам.</w:t>
      </w:r>
      <w:r w:rsidR="0037046B" w:rsidRPr="001C6FCE">
        <w:rPr>
          <w:rFonts w:ascii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="0058320F" w:rsidRPr="001C6FCE">
        <w:rPr>
          <w:rFonts w:ascii="Times New Roman" w:hAnsi="Times New Roman" w:cs="Times New Roman"/>
          <w:sz w:val="28"/>
          <w:szCs w:val="28"/>
        </w:rPr>
        <w:t xml:space="preserve">Местные органы власти участвуют в проектах модернизации образования района: реконструкция здания под детский сад с введением 59 дополнительных мест в 2013 году, ремонт зданий и введение 15 мест в 2014 году, </w:t>
      </w:r>
      <w:proofErr w:type="spellStart"/>
      <w:r w:rsidR="0058320F" w:rsidRPr="001C6FC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58320F" w:rsidRPr="001C6FCE">
        <w:rPr>
          <w:rFonts w:ascii="Times New Roman" w:hAnsi="Times New Roman" w:cs="Times New Roman"/>
          <w:sz w:val="28"/>
          <w:szCs w:val="28"/>
        </w:rPr>
        <w:t xml:space="preserve"> летнего отдыха и оздоровления детей, выделение средств на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="0058320F" w:rsidRPr="001C6FCE">
        <w:rPr>
          <w:rFonts w:ascii="Times New Roman" w:hAnsi="Times New Roman" w:cs="Times New Roman"/>
          <w:sz w:val="28"/>
          <w:szCs w:val="28"/>
        </w:rPr>
        <w:t>ремонт объектов образования, финансирование мероприятий по патриотическому воспитанию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="0058320F" w:rsidRPr="001C6FCE">
        <w:rPr>
          <w:rFonts w:ascii="Times New Roman" w:hAnsi="Times New Roman" w:cs="Times New Roman"/>
          <w:sz w:val="28"/>
          <w:szCs w:val="28"/>
        </w:rPr>
        <w:t>Сегодня мы можем говорить о том, что рамки общественного участия в управлении школой расширены. Работает система информирования общественности. На сайтах ОО опубликованы публичные доклады. Возможности Интернет дали всем желающим возможность получать информацию о жизни школы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="0058320F" w:rsidRPr="001C6FCE">
        <w:rPr>
          <w:rFonts w:ascii="Times New Roman" w:hAnsi="Times New Roman" w:cs="Times New Roman"/>
          <w:sz w:val="28"/>
          <w:szCs w:val="28"/>
        </w:rPr>
        <w:t xml:space="preserve">и опубликовать свое мнение о школах. На сайтах ОУ размещены мнения жителей, родителей, выпускников и учеников о школе и учителях. При управлении образования создан Общественный совет по организации независимой оценки качества работы образовательных организаций. В рамках реализации комплекса мер по проведению профессиональной ориентации обучающихся образовательных организаций, с целью повышения занятости подростков в летний период, организовано сотрудничество с районным Центром занятости населения. Ежегодно специалисты Центра проводят диагностирование выпускников школ по выявлению профессиональной склонности. Растет количество подростков, желающих работать в летние каникулы. Только в </w:t>
      </w:r>
      <w:proofErr w:type="spellStart"/>
      <w:r w:rsidR="0058320F" w:rsidRPr="001C6FCE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="0058320F" w:rsidRPr="001C6FCE">
        <w:rPr>
          <w:rFonts w:ascii="Times New Roman" w:hAnsi="Times New Roman" w:cs="Times New Roman"/>
          <w:sz w:val="28"/>
          <w:szCs w:val="28"/>
        </w:rPr>
        <w:t xml:space="preserve"> средней школе количество трудоустроенных выросло по сравнению с прошлым годов в 3 раза с 23 человек до 61.</w:t>
      </w:r>
    </w:p>
    <w:p w:rsidR="0058320F" w:rsidRPr="001C6FCE" w:rsidRDefault="004D419B" w:rsidP="00EC07C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</w:t>
      </w:r>
      <w:r w:rsidR="0058320F" w:rsidRPr="001C6FCE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8320F" w:rsidRPr="001C6FCE">
        <w:rPr>
          <w:rFonts w:ascii="Times New Roman" w:hAnsi="Times New Roman" w:cs="Times New Roman"/>
          <w:sz w:val="28"/>
          <w:szCs w:val="28"/>
        </w:rPr>
        <w:t xml:space="preserve"> </w:t>
      </w:r>
      <w:r w:rsidR="00E72340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8320F" w:rsidRPr="001C6FCE">
        <w:rPr>
          <w:rFonts w:ascii="Times New Roman" w:hAnsi="Times New Roman" w:cs="Times New Roman"/>
          <w:sz w:val="28"/>
          <w:szCs w:val="28"/>
        </w:rPr>
        <w:t xml:space="preserve">заработной платы </w:t>
      </w:r>
      <w:r w:rsidR="00E72340">
        <w:rPr>
          <w:rFonts w:ascii="Times New Roman" w:hAnsi="Times New Roman" w:cs="Times New Roman"/>
          <w:sz w:val="28"/>
          <w:szCs w:val="28"/>
        </w:rPr>
        <w:t>педагогических работников общего образования соответствов</w:t>
      </w:r>
      <w:r w:rsidR="00B5628D">
        <w:rPr>
          <w:rFonts w:ascii="Times New Roman" w:hAnsi="Times New Roman" w:cs="Times New Roman"/>
          <w:sz w:val="28"/>
          <w:szCs w:val="28"/>
        </w:rPr>
        <w:t>ал показателям «дорожной карты»</w:t>
      </w:r>
      <w:r w:rsidR="0058320F" w:rsidRPr="001C6FCE">
        <w:rPr>
          <w:rFonts w:ascii="Times New Roman" w:hAnsi="Times New Roman" w:cs="Times New Roman"/>
          <w:sz w:val="28"/>
          <w:szCs w:val="28"/>
        </w:rPr>
        <w:t>.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46B" w:rsidRPr="001C6FCE" w:rsidRDefault="0037046B" w:rsidP="00EC07C7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CE">
        <w:rPr>
          <w:rFonts w:ascii="Times New Roman" w:hAnsi="Times New Roman" w:cs="Times New Roman"/>
          <w:sz w:val="28"/>
          <w:szCs w:val="28"/>
        </w:rPr>
        <w:t>Наряду с существующими проблемами</w:t>
      </w:r>
      <w:r w:rsidR="004D41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046B" w:rsidRPr="001C6FCE" w:rsidRDefault="0037046B" w:rsidP="00EC07C7">
      <w:pPr>
        <w:tabs>
          <w:tab w:val="left" w:pos="720"/>
        </w:tabs>
        <w:suppressAutoHyphens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CE">
        <w:rPr>
          <w:rFonts w:ascii="Times New Roman" w:hAnsi="Times New Roman" w:cs="Times New Roman"/>
          <w:sz w:val="28"/>
          <w:szCs w:val="28"/>
        </w:rPr>
        <w:lastRenderedPageBreak/>
        <w:t>- снижение наполняемости классов в связи с демографической ситуацией, а отсюда и снижение финансирования образовательных учреждений,</w:t>
      </w:r>
    </w:p>
    <w:p w:rsidR="0037046B" w:rsidRPr="001C6FCE" w:rsidRDefault="0037046B" w:rsidP="00EC07C7">
      <w:pPr>
        <w:tabs>
          <w:tab w:val="left" w:pos="720"/>
        </w:tabs>
        <w:suppressAutoHyphens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CE">
        <w:rPr>
          <w:rFonts w:ascii="Times New Roman" w:hAnsi="Times New Roman" w:cs="Times New Roman"/>
          <w:sz w:val="28"/>
          <w:szCs w:val="28"/>
        </w:rPr>
        <w:t xml:space="preserve">- </w:t>
      </w:r>
      <w:r w:rsidR="00B5628D">
        <w:rPr>
          <w:rFonts w:ascii="Times New Roman" w:hAnsi="Times New Roman" w:cs="Times New Roman"/>
          <w:sz w:val="28"/>
          <w:szCs w:val="28"/>
        </w:rPr>
        <w:t>не достаточное оснащение</w:t>
      </w:r>
      <w:r w:rsidRPr="001C6FCE">
        <w:rPr>
          <w:rFonts w:ascii="Times New Roman" w:hAnsi="Times New Roman" w:cs="Times New Roman"/>
          <w:sz w:val="28"/>
          <w:szCs w:val="28"/>
        </w:rPr>
        <w:t xml:space="preserve"> </w:t>
      </w:r>
      <w:r w:rsidR="00B5628D">
        <w:rPr>
          <w:rFonts w:ascii="Times New Roman" w:hAnsi="Times New Roman" w:cs="Times New Roman"/>
          <w:sz w:val="28"/>
          <w:szCs w:val="28"/>
        </w:rPr>
        <w:t xml:space="preserve">материально-техническими средствами </w:t>
      </w:r>
      <w:r w:rsidRPr="001C6FCE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B5628D">
        <w:rPr>
          <w:rFonts w:ascii="Times New Roman" w:hAnsi="Times New Roman" w:cs="Times New Roman"/>
          <w:sz w:val="28"/>
          <w:szCs w:val="28"/>
        </w:rPr>
        <w:t xml:space="preserve"> для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="00B5628D">
        <w:rPr>
          <w:rFonts w:ascii="Times New Roman" w:hAnsi="Times New Roman" w:cs="Times New Roman"/>
          <w:sz w:val="28"/>
          <w:szCs w:val="28"/>
        </w:rPr>
        <w:t>освоения ФГОС</w:t>
      </w:r>
      <w:proofErr w:type="gramStart"/>
      <w:r w:rsidR="00B5628D">
        <w:rPr>
          <w:rFonts w:ascii="Times New Roman" w:hAnsi="Times New Roman" w:cs="Times New Roman"/>
          <w:sz w:val="28"/>
          <w:szCs w:val="28"/>
        </w:rPr>
        <w:t xml:space="preserve"> </w:t>
      </w:r>
      <w:r w:rsidRPr="001C6FC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7046B" w:rsidRPr="001C6FCE" w:rsidRDefault="0037046B" w:rsidP="00EC07C7">
      <w:pPr>
        <w:tabs>
          <w:tab w:val="left" w:pos="720"/>
        </w:tabs>
        <w:suppressAutoHyphens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CE">
        <w:rPr>
          <w:rFonts w:ascii="Times New Roman" w:hAnsi="Times New Roman" w:cs="Times New Roman"/>
          <w:sz w:val="28"/>
          <w:szCs w:val="28"/>
        </w:rPr>
        <w:t xml:space="preserve">- </w:t>
      </w:r>
      <w:r w:rsidR="00B5628D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Pr="001C6FCE">
        <w:rPr>
          <w:rFonts w:ascii="Times New Roman" w:hAnsi="Times New Roman" w:cs="Times New Roman"/>
          <w:sz w:val="28"/>
          <w:szCs w:val="28"/>
        </w:rPr>
        <w:t xml:space="preserve">современным требованиям </w:t>
      </w:r>
      <w:r w:rsidR="00B5628D">
        <w:rPr>
          <w:rFonts w:ascii="Times New Roman" w:hAnsi="Times New Roman" w:cs="Times New Roman"/>
          <w:sz w:val="28"/>
          <w:szCs w:val="28"/>
        </w:rPr>
        <w:t>части зданий образовательных учреждений</w:t>
      </w:r>
      <w:proofErr w:type="gramStart"/>
      <w:r w:rsidR="00B5628D">
        <w:rPr>
          <w:rFonts w:ascii="Times New Roman" w:hAnsi="Times New Roman" w:cs="Times New Roman"/>
          <w:sz w:val="28"/>
          <w:szCs w:val="28"/>
        </w:rPr>
        <w:t xml:space="preserve"> </w:t>
      </w:r>
      <w:r w:rsidRPr="001C6FC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8320F" w:rsidRPr="001C6FCE" w:rsidRDefault="0037046B" w:rsidP="00EC07C7">
      <w:pPr>
        <w:tabs>
          <w:tab w:val="left" w:pos="720"/>
        </w:tabs>
        <w:suppressAutoHyphens/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CE">
        <w:rPr>
          <w:rFonts w:ascii="Times New Roman" w:hAnsi="Times New Roman" w:cs="Times New Roman"/>
          <w:sz w:val="28"/>
          <w:szCs w:val="28"/>
        </w:rPr>
        <w:t>-постепенное старение педагогических кадров,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="00B5628D">
        <w:rPr>
          <w:rFonts w:ascii="Times New Roman" w:hAnsi="Times New Roman" w:cs="Times New Roman"/>
          <w:sz w:val="28"/>
          <w:szCs w:val="28"/>
        </w:rPr>
        <w:t xml:space="preserve">и сложной </w:t>
      </w:r>
      <w:r w:rsidRPr="001C6FCE">
        <w:rPr>
          <w:rFonts w:ascii="Times New Roman" w:hAnsi="Times New Roman" w:cs="Times New Roman"/>
          <w:sz w:val="28"/>
          <w:szCs w:val="28"/>
        </w:rPr>
        <w:t>социально – экономическ</w:t>
      </w:r>
      <w:r w:rsidR="00B5628D">
        <w:rPr>
          <w:rFonts w:ascii="Times New Roman" w:hAnsi="Times New Roman" w:cs="Times New Roman"/>
          <w:sz w:val="28"/>
          <w:szCs w:val="28"/>
        </w:rPr>
        <w:t>ой</w:t>
      </w:r>
      <w:r w:rsidRPr="001C6FCE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B5628D">
        <w:rPr>
          <w:rFonts w:ascii="Times New Roman" w:hAnsi="Times New Roman" w:cs="Times New Roman"/>
          <w:sz w:val="28"/>
          <w:szCs w:val="28"/>
        </w:rPr>
        <w:t>ей в районе, с</w:t>
      </w:r>
      <w:r w:rsidR="0058320F" w:rsidRPr="001C6FCE">
        <w:rPr>
          <w:rFonts w:ascii="Times New Roman" w:hAnsi="Times New Roman" w:cs="Times New Roman"/>
          <w:sz w:val="28"/>
          <w:szCs w:val="28"/>
        </w:rPr>
        <w:t xml:space="preserve">еть </w:t>
      </w:r>
      <w:r w:rsidR="00B5628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1C6FCE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58320F" w:rsidRPr="001C6FCE">
        <w:rPr>
          <w:rFonts w:ascii="Times New Roman" w:hAnsi="Times New Roman" w:cs="Times New Roman"/>
          <w:sz w:val="28"/>
          <w:szCs w:val="28"/>
        </w:rPr>
        <w:t>в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20F" w:rsidRPr="001C6FCE">
        <w:rPr>
          <w:rFonts w:ascii="Times New Roman" w:hAnsi="Times New Roman" w:cs="Times New Roman"/>
          <w:sz w:val="28"/>
          <w:szCs w:val="28"/>
        </w:rPr>
        <w:t>Тужинском</w:t>
      </w:r>
      <w:proofErr w:type="spellEnd"/>
      <w:r w:rsidR="0058320F" w:rsidRPr="001C6FCE">
        <w:rPr>
          <w:rFonts w:ascii="Times New Roman" w:hAnsi="Times New Roman" w:cs="Times New Roman"/>
          <w:sz w:val="28"/>
          <w:szCs w:val="28"/>
        </w:rPr>
        <w:t xml:space="preserve"> муниципальном районе, сформированная на 201</w:t>
      </w:r>
      <w:r w:rsidR="000B405D" w:rsidRPr="001C6FCE">
        <w:rPr>
          <w:rFonts w:ascii="Times New Roman" w:hAnsi="Times New Roman" w:cs="Times New Roman"/>
          <w:sz w:val="28"/>
          <w:szCs w:val="28"/>
        </w:rPr>
        <w:t>4</w:t>
      </w:r>
      <w:r w:rsidR="0058320F" w:rsidRPr="001C6FCE">
        <w:rPr>
          <w:rFonts w:ascii="Times New Roman" w:hAnsi="Times New Roman" w:cs="Times New Roman"/>
          <w:sz w:val="28"/>
          <w:szCs w:val="28"/>
        </w:rPr>
        <w:t xml:space="preserve"> год, является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="0058320F" w:rsidRPr="001C6FCE">
        <w:rPr>
          <w:rFonts w:ascii="Times New Roman" w:hAnsi="Times New Roman" w:cs="Times New Roman"/>
          <w:sz w:val="28"/>
          <w:szCs w:val="28"/>
        </w:rPr>
        <w:t xml:space="preserve">оптимальной и будет </w:t>
      </w:r>
      <w:r w:rsidR="000B405D" w:rsidRPr="001C6FCE">
        <w:rPr>
          <w:rFonts w:ascii="Times New Roman" w:hAnsi="Times New Roman" w:cs="Times New Roman"/>
          <w:sz w:val="28"/>
          <w:szCs w:val="28"/>
        </w:rPr>
        <w:t xml:space="preserve">пересматриваться </w:t>
      </w:r>
      <w:r w:rsidR="001C6FCE" w:rsidRPr="001C6FCE">
        <w:rPr>
          <w:rFonts w:ascii="Times New Roman" w:hAnsi="Times New Roman" w:cs="Times New Roman"/>
          <w:sz w:val="28"/>
          <w:szCs w:val="28"/>
        </w:rPr>
        <w:t>в 2016</w:t>
      </w:r>
      <w:r w:rsidR="00EC07C7">
        <w:rPr>
          <w:rFonts w:ascii="Times New Roman" w:hAnsi="Times New Roman" w:cs="Times New Roman"/>
          <w:sz w:val="28"/>
          <w:szCs w:val="28"/>
        </w:rPr>
        <w:t xml:space="preserve"> </w:t>
      </w:r>
      <w:r w:rsidR="001C6FCE" w:rsidRPr="001C6FCE">
        <w:rPr>
          <w:rFonts w:ascii="Times New Roman" w:hAnsi="Times New Roman" w:cs="Times New Roman"/>
          <w:sz w:val="28"/>
          <w:szCs w:val="28"/>
        </w:rPr>
        <w:t>году</w:t>
      </w:r>
      <w:r w:rsidR="0058320F" w:rsidRPr="001C6F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0D4" w:rsidRPr="001C6FCE" w:rsidRDefault="00E530D4" w:rsidP="00EC07C7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Cs/>
          <w:sz w:val="28"/>
          <w:szCs w:val="28"/>
        </w:rPr>
      </w:pPr>
      <w:bookmarkStart w:id="0" w:name="Par28"/>
      <w:bookmarkEnd w:id="0"/>
    </w:p>
    <w:p w:rsidR="00E530D4" w:rsidRPr="00EC07C7" w:rsidRDefault="00E530D4" w:rsidP="00EC07C7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EC07C7">
        <w:rPr>
          <w:rFonts w:ascii="Times New Roman" w:hAnsi="Times New Roman" w:cs="Times New Roman"/>
          <w:b/>
          <w:bCs/>
          <w:sz w:val="28"/>
          <w:szCs w:val="28"/>
        </w:rPr>
        <w:t>2 РАЗДЕЛ.</w:t>
      </w:r>
      <w:r w:rsidR="00EC07C7" w:rsidRPr="00EC07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31D6" w:rsidRDefault="00FD31D6" w:rsidP="00EC07C7">
      <w:pPr>
        <w:widowControl w:val="0"/>
        <w:autoSpaceDE w:val="0"/>
        <w:autoSpaceDN w:val="0"/>
        <w:adjustRightInd w:val="0"/>
        <w:spacing w:after="0" w:line="23" w:lineRule="atLeast"/>
        <w:rPr>
          <w:rFonts w:ascii="Calibri" w:hAnsi="Calibri" w:cs="Calibri"/>
          <w:b/>
          <w:bCs/>
        </w:rPr>
      </w:pPr>
      <w:r w:rsidRPr="00E530D4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</w:t>
      </w:r>
      <w:hyperlink r:id="rId6" w:history="1">
        <w:r w:rsidRPr="00E530D4"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МОНИТОРИНГА</w:t>
        </w:r>
      </w:hyperlink>
      <w:r w:rsidRPr="00E530D4">
        <w:rPr>
          <w:rFonts w:ascii="Times New Roman" w:hAnsi="Times New Roman" w:cs="Times New Roman"/>
          <w:b/>
          <w:bCs/>
          <w:sz w:val="28"/>
          <w:szCs w:val="28"/>
        </w:rPr>
        <w:t xml:space="preserve"> СИСТЕМЫ ОБРАЗОВАНИЯ</w:t>
      </w:r>
    </w:p>
    <w:p w:rsidR="00FD31D6" w:rsidRDefault="00FD31D6" w:rsidP="00EC07C7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Calibri" w:hAnsi="Calibri" w:cs="Calibri"/>
        </w:rPr>
      </w:pPr>
    </w:p>
    <w:tbl>
      <w:tblPr>
        <w:tblStyle w:val="a5"/>
        <w:tblW w:w="10579" w:type="dxa"/>
        <w:tblInd w:w="-885" w:type="dxa"/>
        <w:tblLook w:val="04A0"/>
      </w:tblPr>
      <w:tblGrid>
        <w:gridCol w:w="7514"/>
        <w:gridCol w:w="1671"/>
        <w:gridCol w:w="1394"/>
      </w:tblGrid>
      <w:tr w:rsidR="004D419B" w:rsidRPr="00496467" w:rsidTr="004D419B">
        <w:tc>
          <w:tcPr>
            <w:tcW w:w="7514" w:type="dxa"/>
          </w:tcPr>
          <w:p w:rsidR="004D419B" w:rsidRPr="00496467" w:rsidRDefault="004D419B" w:rsidP="00EC07C7">
            <w:pPr>
              <w:spacing w:line="23" w:lineRule="atLeast"/>
              <w:jc w:val="center"/>
              <w:rPr>
                <w:b/>
              </w:rPr>
            </w:pPr>
            <w:bookmarkStart w:id="1" w:name="Par598"/>
            <w:bookmarkStart w:id="2" w:name="Par728"/>
            <w:bookmarkEnd w:id="1"/>
            <w:bookmarkEnd w:id="2"/>
            <w:r w:rsidRPr="00496467">
              <w:rPr>
                <w:b/>
              </w:rPr>
              <w:t>Раздел/подраздел/показатель</w:t>
            </w:r>
          </w:p>
        </w:tc>
        <w:tc>
          <w:tcPr>
            <w:tcW w:w="1671" w:type="dxa"/>
          </w:tcPr>
          <w:p w:rsidR="004D419B" w:rsidRPr="00496467" w:rsidRDefault="004D419B" w:rsidP="00EC07C7">
            <w:pPr>
              <w:spacing w:line="23" w:lineRule="atLeast"/>
              <w:jc w:val="center"/>
              <w:rPr>
                <w:b/>
              </w:rPr>
            </w:pPr>
            <w:r w:rsidRPr="00496467">
              <w:rPr>
                <w:b/>
              </w:rPr>
              <w:t>Единица измерения</w:t>
            </w:r>
          </w:p>
        </w:tc>
        <w:tc>
          <w:tcPr>
            <w:tcW w:w="1394" w:type="dxa"/>
          </w:tcPr>
          <w:p w:rsidR="004D419B" w:rsidRPr="00496467" w:rsidRDefault="004D419B" w:rsidP="00EC07C7">
            <w:pPr>
              <w:spacing w:line="23" w:lineRule="atLeast"/>
              <w:jc w:val="center"/>
              <w:rPr>
                <w:b/>
              </w:rPr>
            </w:pPr>
            <w:r w:rsidRPr="00496467">
              <w:rPr>
                <w:b/>
              </w:rPr>
              <w:t>Значение</w:t>
            </w:r>
          </w:p>
        </w:tc>
      </w:tr>
      <w:tr w:rsidR="004D419B" w:rsidRPr="00496467" w:rsidTr="004D419B">
        <w:tc>
          <w:tcPr>
            <w:tcW w:w="7514" w:type="dxa"/>
          </w:tcPr>
          <w:p w:rsidR="004D419B" w:rsidRPr="00496467" w:rsidRDefault="004D419B" w:rsidP="00EC07C7">
            <w:pPr>
              <w:pStyle w:val="a3"/>
              <w:numPr>
                <w:ilvl w:val="0"/>
                <w:numId w:val="6"/>
              </w:numPr>
              <w:spacing w:line="23" w:lineRule="atLeast"/>
              <w:ind w:left="0"/>
              <w:jc w:val="center"/>
              <w:rPr>
                <w:b/>
              </w:rPr>
            </w:pPr>
            <w:r w:rsidRPr="00496467">
              <w:rPr>
                <w:b/>
                <w:bCs/>
              </w:rPr>
              <w:t>Общее образование</w:t>
            </w:r>
          </w:p>
        </w:tc>
        <w:tc>
          <w:tcPr>
            <w:tcW w:w="1671" w:type="dxa"/>
          </w:tcPr>
          <w:p w:rsidR="004D419B" w:rsidRPr="00496467" w:rsidRDefault="004D419B" w:rsidP="00EC07C7">
            <w:pPr>
              <w:spacing w:line="23" w:lineRule="atLeast"/>
            </w:pPr>
          </w:p>
        </w:tc>
        <w:tc>
          <w:tcPr>
            <w:tcW w:w="1394" w:type="dxa"/>
          </w:tcPr>
          <w:p w:rsidR="004D419B" w:rsidRPr="00496467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Pr="00496467" w:rsidRDefault="004D419B" w:rsidP="00EC07C7">
            <w:pPr>
              <w:pStyle w:val="a3"/>
              <w:numPr>
                <w:ilvl w:val="0"/>
                <w:numId w:val="7"/>
              </w:numPr>
              <w:spacing w:line="23" w:lineRule="atLeast"/>
              <w:ind w:left="0"/>
              <w:jc w:val="center"/>
              <w:rPr>
                <w:b/>
              </w:rPr>
            </w:pPr>
            <w:r w:rsidRPr="00496467">
              <w:rPr>
                <w:b/>
              </w:rPr>
              <w:t>Сведения о развитии дошкольного образования</w:t>
            </w:r>
          </w:p>
        </w:tc>
        <w:tc>
          <w:tcPr>
            <w:tcW w:w="1671" w:type="dxa"/>
          </w:tcPr>
          <w:p w:rsidR="004D419B" w:rsidRPr="00496467" w:rsidRDefault="004D419B" w:rsidP="00EC07C7">
            <w:pPr>
              <w:spacing w:line="23" w:lineRule="atLeast"/>
              <w:jc w:val="center"/>
              <w:rPr>
                <w:b/>
              </w:rPr>
            </w:pPr>
          </w:p>
        </w:tc>
        <w:tc>
          <w:tcPr>
            <w:tcW w:w="1394" w:type="dxa"/>
          </w:tcPr>
          <w:p w:rsidR="004D419B" w:rsidRPr="00496467" w:rsidRDefault="004D419B" w:rsidP="00EC07C7">
            <w:pPr>
              <w:spacing w:line="23" w:lineRule="atLeast"/>
              <w:jc w:val="center"/>
              <w:rPr>
                <w:b/>
              </w:rPr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Pr="00496467" w:rsidRDefault="004D419B" w:rsidP="00EC07C7">
            <w:pPr>
              <w:spacing w:line="23" w:lineRule="atLeast"/>
              <w:rPr>
                <w:b/>
              </w:rPr>
            </w:pPr>
            <w:r w:rsidRPr="00496467">
              <w:rPr>
                <w:b/>
              </w:rPr>
              <w:t>1.1. Уровень доступности дошкольного образования и численность</w:t>
            </w:r>
            <w:r>
              <w:rPr>
                <w:b/>
              </w:rPr>
              <w:t xml:space="preserve"> </w:t>
            </w:r>
            <w:r w:rsidRPr="00496467">
              <w:rPr>
                <w:b/>
              </w:rPr>
              <w:t>населения, получающего дошкольное образование:</w:t>
            </w:r>
          </w:p>
        </w:tc>
        <w:tc>
          <w:tcPr>
            <w:tcW w:w="1671" w:type="dxa"/>
          </w:tcPr>
          <w:p w:rsidR="004D419B" w:rsidRPr="00496467" w:rsidRDefault="004D419B" w:rsidP="00EC07C7">
            <w:pPr>
              <w:spacing w:line="23" w:lineRule="atLeast"/>
              <w:rPr>
                <w:b/>
              </w:rPr>
            </w:pPr>
          </w:p>
        </w:tc>
        <w:tc>
          <w:tcPr>
            <w:tcW w:w="1394" w:type="dxa"/>
          </w:tcPr>
          <w:p w:rsidR="004D419B" w:rsidRPr="00496467" w:rsidRDefault="004D419B" w:rsidP="00EC07C7">
            <w:pPr>
              <w:spacing w:line="23" w:lineRule="atLeast"/>
              <w:rPr>
                <w:b/>
              </w:rPr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jc w:val="both"/>
            </w:pPr>
            <w:r>
              <w:t xml:space="preserve">1.1.1. </w:t>
            </w:r>
            <w:proofErr w:type="gramStart"/>
            <w: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671" w:type="dxa"/>
          </w:tcPr>
          <w:p w:rsidR="004D419B" w:rsidRPr="00496467" w:rsidRDefault="004D419B" w:rsidP="00EC07C7">
            <w:pPr>
              <w:spacing w:line="23" w:lineRule="atLeast"/>
              <w:jc w:val="center"/>
            </w:pPr>
            <w:r>
              <w:t>процент</w:t>
            </w:r>
          </w:p>
        </w:tc>
        <w:tc>
          <w:tcPr>
            <w:tcW w:w="1394" w:type="dxa"/>
          </w:tcPr>
          <w:p w:rsidR="004D419B" w:rsidRPr="00496467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  <w:r w:rsidRPr="004253E7">
              <w:t>процент</w:t>
            </w:r>
          </w:p>
        </w:tc>
        <w:tc>
          <w:tcPr>
            <w:tcW w:w="1394" w:type="dxa"/>
          </w:tcPr>
          <w:p w:rsidR="004D419B" w:rsidRPr="00496467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  <w:r w:rsidRPr="004253E7">
              <w:t>процент</w:t>
            </w:r>
          </w:p>
        </w:tc>
        <w:tc>
          <w:tcPr>
            <w:tcW w:w="1394" w:type="dxa"/>
          </w:tcPr>
          <w:p w:rsidR="004D419B" w:rsidRPr="00496467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jc w:val="both"/>
            </w:pPr>
            <w:r>
              <w:t xml:space="preserve">1.1.2. </w:t>
            </w:r>
            <w:proofErr w:type="gramStart"/>
            <w:r>
              <w:t>Охват детей дошкольными образовательными организациями (отношении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  <w:proofErr w:type="gramEnd"/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  <w:r w:rsidRPr="006E66AE">
              <w:t>процент</w:t>
            </w:r>
          </w:p>
        </w:tc>
        <w:tc>
          <w:tcPr>
            <w:tcW w:w="1394" w:type="dxa"/>
          </w:tcPr>
          <w:p w:rsidR="004D419B" w:rsidRDefault="004D419B" w:rsidP="00EC07C7">
            <w:pPr>
              <w:spacing w:line="23" w:lineRule="atLeast"/>
            </w:pPr>
            <w:r>
              <w:t>64,5</w:t>
            </w: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  <w:r w:rsidRPr="006E66AE">
              <w:t>процент</w:t>
            </w:r>
          </w:p>
        </w:tc>
        <w:tc>
          <w:tcPr>
            <w:tcW w:w="1394" w:type="dxa"/>
          </w:tcPr>
          <w:p w:rsidR="004D419B" w:rsidRDefault="004D419B" w:rsidP="00EC07C7">
            <w:pPr>
              <w:spacing w:line="23" w:lineRule="atLeast"/>
            </w:pPr>
            <w:r>
              <w:t>64,5</w:t>
            </w: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  <w:r w:rsidRPr="006E66AE">
              <w:t>процент</w:t>
            </w:r>
          </w:p>
        </w:tc>
        <w:tc>
          <w:tcPr>
            <w:tcW w:w="1394" w:type="dxa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jc w:val="both"/>
            </w:pPr>
            <w: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  <w:r w:rsidRPr="006E66AE">
              <w:t>процент</w:t>
            </w:r>
          </w:p>
        </w:tc>
        <w:tc>
          <w:tcPr>
            <w:tcW w:w="1394" w:type="dxa"/>
          </w:tcPr>
          <w:p w:rsidR="004D419B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jc w:val="both"/>
            </w:pPr>
            <w:r w:rsidRPr="00C858DE">
              <w:rPr>
                <w:b/>
              </w:rPr>
              <w:t>1.2. Содержание образовательной деятельности и организация</w:t>
            </w:r>
            <w:r>
              <w:rPr>
                <w:b/>
              </w:rPr>
              <w:t xml:space="preserve"> </w:t>
            </w:r>
            <w:r w:rsidRPr="00C858DE">
              <w:rPr>
                <w:b/>
              </w:rPr>
              <w:t>образовательного процесса по образовательным программам</w:t>
            </w:r>
            <w:r>
              <w:rPr>
                <w:b/>
              </w:rPr>
              <w:t xml:space="preserve"> </w:t>
            </w:r>
            <w:r w:rsidRPr="00C858DE">
              <w:rPr>
                <w:b/>
              </w:rPr>
              <w:t>дошкольного образования</w:t>
            </w:r>
          </w:p>
        </w:tc>
        <w:tc>
          <w:tcPr>
            <w:tcW w:w="1671" w:type="dxa"/>
          </w:tcPr>
          <w:p w:rsidR="004D419B" w:rsidRPr="006E66AE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      </w:r>
          </w:p>
        </w:tc>
        <w:tc>
          <w:tcPr>
            <w:tcW w:w="1671" w:type="dxa"/>
            <w:shd w:val="clear" w:color="auto" w:fill="auto"/>
          </w:tcPr>
          <w:p w:rsidR="004D419B" w:rsidRPr="006E66AE" w:rsidRDefault="004D419B" w:rsidP="00EC07C7">
            <w:pPr>
              <w:spacing w:line="23" w:lineRule="atLeast"/>
              <w:jc w:val="center"/>
            </w:pPr>
            <w:r w:rsidRPr="006E66AE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 xml:space="preserve">в государственных </w:t>
            </w:r>
            <w:r>
              <w:t xml:space="preserve">и муниципальных </w:t>
            </w:r>
            <w:r w:rsidRPr="00416B95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Pr="00A34D47" w:rsidRDefault="004D419B" w:rsidP="00EC07C7">
            <w:pPr>
              <w:spacing w:line="23" w:lineRule="atLeast"/>
              <w:jc w:val="center"/>
            </w:pPr>
            <w:r w:rsidRPr="00416B95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Pr="00A34D47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Pr="00DF4B3A" w:rsidRDefault="004D419B" w:rsidP="00EC07C7">
            <w:pPr>
              <w:spacing w:line="23" w:lineRule="atLeast"/>
              <w:jc w:val="both"/>
              <w:rPr>
                <w:b/>
              </w:rPr>
            </w:pPr>
            <w:r w:rsidRPr="00DF4B3A">
              <w:rPr>
                <w:b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671" w:type="dxa"/>
          </w:tcPr>
          <w:p w:rsidR="004D419B" w:rsidRPr="006E66AE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jc w:val="both"/>
            </w:pPr>
            <w: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671" w:type="dxa"/>
          </w:tcPr>
          <w:p w:rsidR="004D419B" w:rsidRPr="006E66AE" w:rsidRDefault="004D419B" w:rsidP="00EC07C7">
            <w:pPr>
              <w:spacing w:line="23" w:lineRule="atLeast"/>
              <w:jc w:val="center"/>
            </w:pPr>
            <w:r>
              <w:t>человек</w:t>
            </w:r>
          </w:p>
        </w:tc>
        <w:tc>
          <w:tcPr>
            <w:tcW w:w="1394" w:type="dxa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jc w:val="both"/>
            </w:pPr>
            <w:r w:rsidRPr="00E6590B">
              <w:t xml:space="preserve">в государственных </w:t>
            </w:r>
            <w:r>
              <w:t xml:space="preserve">и муниципальных </w:t>
            </w:r>
            <w:r w:rsidRPr="00E6590B">
              <w:t>образовательных организациях</w:t>
            </w:r>
          </w:p>
        </w:tc>
        <w:tc>
          <w:tcPr>
            <w:tcW w:w="1671" w:type="dxa"/>
          </w:tcPr>
          <w:p w:rsidR="004D419B" w:rsidRPr="00A00446" w:rsidRDefault="004D419B" w:rsidP="00EC07C7">
            <w:pPr>
              <w:spacing w:line="23" w:lineRule="atLeast"/>
              <w:jc w:val="center"/>
            </w:pPr>
            <w:r>
              <w:t>человек</w:t>
            </w:r>
          </w:p>
        </w:tc>
        <w:tc>
          <w:tcPr>
            <w:tcW w:w="1394" w:type="dxa"/>
          </w:tcPr>
          <w:p w:rsidR="004D419B" w:rsidRDefault="004D419B" w:rsidP="00EC07C7">
            <w:pPr>
              <w:spacing w:line="23" w:lineRule="atLeast"/>
            </w:pPr>
            <w:r>
              <w:t>10,7</w:t>
            </w: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  <w:r w:rsidRPr="00E45F74">
              <w:t>человек</w:t>
            </w:r>
          </w:p>
        </w:tc>
        <w:tc>
          <w:tcPr>
            <w:tcW w:w="1394" w:type="dxa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jc w:val="both"/>
            </w:pPr>
            <w:r>
              <w:lastRenderedPageBreak/>
              <w:t>в сельской местности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  <w:r w:rsidRPr="00E45F74">
              <w:t>человек</w:t>
            </w:r>
          </w:p>
        </w:tc>
        <w:tc>
          <w:tcPr>
            <w:tcW w:w="1394" w:type="dxa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jc w:val="both"/>
            </w:pPr>
            <w:r w:rsidRPr="00560460">
              <w:t>в негосударственных образовательных организациях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  <w:r w:rsidRPr="00E45F74">
              <w:t>человек</w:t>
            </w:r>
          </w:p>
        </w:tc>
        <w:tc>
          <w:tcPr>
            <w:tcW w:w="1394" w:type="dxa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  <w:r w:rsidRPr="00E45F74">
              <w:t>человек</w:t>
            </w:r>
          </w:p>
        </w:tc>
        <w:tc>
          <w:tcPr>
            <w:tcW w:w="1394" w:type="dxa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  <w:r w:rsidRPr="00E45F74">
              <w:t>человек</w:t>
            </w:r>
          </w:p>
        </w:tc>
        <w:tc>
          <w:tcPr>
            <w:tcW w:w="1394" w:type="dxa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jc w:val="both"/>
            </w:pPr>
            <w: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671" w:type="dxa"/>
          </w:tcPr>
          <w:p w:rsidR="004D419B" w:rsidRPr="006E66AE" w:rsidRDefault="004D419B" w:rsidP="00EC07C7">
            <w:pPr>
              <w:spacing w:line="23" w:lineRule="atLeast"/>
              <w:jc w:val="center"/>
            </w:pPr>
            <w:r w:rsidRPr="006E66AE">
              <w:t>процент</w:t>
            </w:r>
          </w:p>
        </w:tc>
        <w:tc>
          <w:tcPr>
            <w:tcW w:w="1394" w:type="dxa"/>
          </w:tcPr>
          <w:p w:rsidR="004D419B" w:rsidRDefault="004D419B" w:rsidP="00EC07C7">
            <w:pPr>
              <w:spacing w:line="23" w:lineRule="atLeast"/>
            </w:pPr>
            <w:r>
              <w:t>76,81</w:t>
            </w:r>
          </w:p>
        </w:tc>
      </w:tr>
      <w:tr w:rsidR="004D419B" w:rsidRPr="00496467" w:rsidTr="004D419B">
        <w:tc>
          <w:tcPr>
            <w:tcW w:w="7514" w:type="dxa"/>
          </w:tcPr>
          <w:p w:rsidR="004D419B" w:rsidRPr="00B54275" w:rsidRDefault="004D419B" w:rsidP="00EC07C7">
            <w:pPr>
              <w:spacing w:line="23" w:lineRule="atLeast"/>
              <w:jc w:val="both"/>
              <w:rPr>
                <w:b/>
              </w:rPr>
            </w:pPr>
            <w:r w:rsidRPr="00B54275">
              <w:rPr>
                <w:b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671" w:type="dxa"/>
          </w:tcPr>
          <w:p w:rsidR="004D419B" w:rsidRPr="006E66AE" w:rsidRDefault="004D419B" w:rsidP="00EC07C7">
            <w:pPr>
              <w:spacing w:line="23" w:lineRule="atLeast"/>
            </w:pPr>
          </w:p>
        </w:tc>
        <w:tc>
          <w:tcPr>
            <w:tcW w:w="1394" w:type="dxa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1.4.1. Площадь помещений, используемых непосредственно для нужд дошкольных образовательных организаций, в расчете на одного воспитанника.</w:t>
            </w:r>
          </w:p>
        </w:tc>
        <w:tc>
          <w:tcPr>
            <w:tcW w:w="1671" w:type="dxa"/>
            <w:shd w:val="clear" w:color="auto" w:fill="auto"/>
          </w:tcPr>
          <w:p w:rsidR="004D419B" w:rsidRPr="006E66AE" w:rsidRDefault="004D419B" w:rsidP="00EC07C7">
            <w:pPr>
              <w:spacing w:line="23" w:lineRule="atLeast"/>
              <w:jc w:val="center"/>
            </w:pPr>
            <w:r>
              <w:t>квадратный метр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E6590B">
              <w:t xml:space="preserve">в государственных </w:t>
            </w:r>
            <w:r>
              <w:t xml:space="preserve">и муниципальных </w:t>
            </w:r>
            <w:r w:rsidRPr="00E6590B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>
              <w:t>к</w:t>
            </w:r>
            <w:r w:rsidRPr="008821A5">
              <w:t>в</w:t>
            </w:r>
            <w:r>
              <w:t>. метр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10,3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FB3A1D">
              <w:t>кв. метр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FB3A1D">
              <w:t>кв. метр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560460"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FB3A1D">
              <w:t>кв. метр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FB3A1D">
              <w:t>кв. метр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FB3A1D">
              <w:t>кв. метр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jc w:val="both"/>
            </w:pPr>
            <w: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671" w:type="dxa"/>
          </w:tcPr>
          <w:p w:rsidR="004D419B" w:rsidRPr="006E66AE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ind w:hanging="674"/>
              <w:jc w:val="both"/>
            </w:pPr>
            <w:r w:rsidRPr="00E6590B">
              <w:t xml:space="preserve">в государственных </w:t>
            </w:r>
            <w:r>
              <w:t xml:space="preserve">и муниципальных </w:t>
            </w:r>
            <w:r w:rsidRPr="00E6590B">
              <w:t>образовательных организациях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</w:tcPr>
          <w:p w:rsidR="004D419B" w:rsidRPr="00114900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jc w:val="both"/>
            </w:pPr>
            <w:r w:rsidRPr="00B54275">
              <w:t>водоснабжение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</w:tcPr>
          <w:p w:rsidR="004D419B" w:rsidRPr="00114900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ind w:hanging="389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  <w:r w:rsidRPr="001912BC">
              <w:t>процент</w:t>
            </w:r>
          </w:p>
        </w:tc>
        <w:tc>
          <w:tcPr>
            <w:tcW w:w="1394" w:type="dxa"/>
          </w:tcPr>
          <w:p w:rsidR="004D419B" w:rsidRPr="00114900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ind w:hanging="389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  <w:r w:rsidRPr="001912BC">
              <w:t>процент</w:t>
            </w:r>
          </w:p>
        </w:tc>
        <w:tc>
          <w:tcPr>
            <w:tcW w:w="1394" w:type="dxa"/>
          </w:tcPr>
          <w:p w:rsidR="004D419B" w:rsidRPr="00114900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jc w:val="both"/>
            </w:pPr>
            <w:r w:rsidRPr="00B54275">
              <w:t>центральное отопление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</w:tcPr>
          <w:p w:rsidR="004D419B" w:rsidRPr="00114900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ind w:hanging="389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  <w:r w:rsidRPr="001912BC">
              <w:t>процент</w:t>
            </w:r>
          </w:p>
        </w:tc>
        <w:tc>
          <w:tcPr>
            <w:tcW w:w="1394" w:type="dxa"/>
          </w:tcPr>
          <w:p w:rsidR="004D419B" w:rsidRPr="00114900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ind w:hanging="389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  <w:r w:rsidRPr="001912BC">
              <w:t>процент</w:t>
            </w:r>
          </w:p>
        </w:tc>
        <w:tc>
          <w:tcPr>
            <w:tcW w:w="1394" w:type="dxa"/>
          </w:tcPr>
          <w:p w:rsidR="004D419B" w:rsidRPr="00114900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jc w:val="both"/>
            </w:pPr>
            <w:r>
              <w:t>канализацию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</w:tcPr>
          <w:p w:rsidR="004D419B" w:rsidRPr="00114900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ind w:hanging="389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  <w:r w:rsidRPr="001912BC">
              <w:t>процент</w:t>
            </w:r>
          </w:p>
        </w:tc>
        <w:tc>
          <w:tcPr>
            <w:tcW w:w="1394" w:type="dxa"/>
          </w:tcPr>
          <w:p w:rsidR="004D419B" w:rsidRPr="00114900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ind w:hanging="389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  <w:r w:rsidRPr="001912BC">
              <w:t>процент</w:t>
            </w:r>
          </w:p>
        </w:tc>
        <w:tc>
          <w:tcPr>
            <w:tcW w:w="1394" w:type="dxa"/>
          </w:tcPr>
          <w:p w:rsidR="004D419B" w:rsidRPr="00114900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ind w:hanging="1416"/>
              <w:jc w:val="both"/>
            </w:pPr>
            <w:r w:rsidRPr="00560460">
              <w:t>в негосударственных образовательных организациях</w:t>
            </w:r>
          </w:p>
        </w:tc>
        <w:tc>
          <w:tcPr>
            <w:tcW w:w="1671" w:type="dxa"/>
          </w:tcPr>
          <w:p w:rsidR="004D419B" w:rsidRPr="001912BC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jc w:val="both"/>
            </w:pPr>
            <w:r w:rsidRPr="00B54275">
              <w:t>водоснабжение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ind w:hanging="389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  <w:r w:rsidRPr="001912BC">
              <w:t>процент</w:t>
            </w:r>
          </w:p>
        </w:tc>
        <w:tc>
          <w:tcPr>
            <w:tcW w:w="1394" w:type="dxa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ind w:hanging="389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  <w:r w:rsidRPr="001912BC">
              <w:t>процент</w:t>
            </w:r>
          </w:p>
        </w:tc>
        <w:tc>
          <w:tcPr>
            <w:tcW w:w="1394" w:type="dxa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jc w:val="both"/>
            </w:pPr>
            <w:r w:rsidRPr="00B54275">
              <w:t>центральное отопление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ind w:hanging="389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  <w:r w:rsidRPr="001912BC">
              <w:t>процент</w:t>
            </w:r>
          </w:p>
        </w:tc>
        <w:tc>
          <w:tcPr>
            <w:tcW w:w="1394" w:type="dxa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ind w:hanging="389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  <w:r w:rsidRPr="001912BC">
              <w:t>процент</w:t>
            </w:r>
          </w:p>
        </w:tc>
        <w:tc>
          <w:tcPr>
            <w:tcW w:w="1394" w:type="dxa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jc w:val="both"/>
            </w:pPr>
            <w:r>
              <w:t>канализацию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ind w:hanging="389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  <w:r w:rsidRPr="001912BC">
              <w:t>процент</w:t>
            </w:r>
          </w:p>
        </w:tc>
        <w:tc>
          <w:tcPr>
            <w:tcW w:w="1394" w:type="dxa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ind w:hanging="389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  <w:r w:rsidRPr="001912BC">
              <w:t>процент</w:t>
            </w:r>
          </w:p>
        </w:tc>
        <w:tc>
          <w:tcPr>
            <w:tcW w:w="1394" w:type="dxa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1912BC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 xml:space="preserve">в государственных </w:t>
            </w:r>
            <w:r>
              <w:t xml:space="preserve">и муниципальных </w:t>
            </w:r>
            <w:r w:rsidRPr="00416B95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Pr="00A34D47" w:rsidRDefault="004D419B" w:rsidP="00EC07C7">
            <w:pPr>
              <w:spacing w:line="23" w:lineRule="atLeast"/>
              <w:jc w:val="center"/>
            </w:pPr>
            <w:r w:rsidRPr="00416B95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Pr="00A34D47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1912BC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 xml:space="preserve">в государственных </w:t>
            </w:r>
            <w:r>
              <w:t xml:space="preserve">и муниципальных </w:t>
            </w:r>
            <w:r w:rsidRPr="00416B95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Pr="00A34D47" w:rsidRDefault="004D419B" w:rsidP="00EC07C7">
            <w:pPr>
              <w:spacing w:line="23" w:lineRule="atLeast"/>
              <w:jc w:val="center"/>
            </w:pPr>
            <w:r w:rsidRPr="00416B95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Pr="00A34D47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jc w:val="both"/>
            </w:pPr>
            <w: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671" w:type="dxa"/>
          </w:tcPr>
          <w:p w:rsidR="004D419B" w:rsidRPr="001912BC" w:rsidRDefault="004D419B" w:rsidP="00EC07C7">
            <w:pPr>
              <w:spacing w:line="23" w:lineRule="atLeast"/>
              <w:jc w:val="center"/>
            </w:pPr>
            <w:r>
              <w:t>единица</w:t>
            </w:r>
          </w:p>
        </w:tc>
        <w:tc>
          <w:tcPr>
            <w:tcW w:w="1394" w:type="dxa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 xml:space="preserve">в государственных </w:t>
            </w:r>
            <w:r>
              <w:t xml:space="preserve">и муниципальных </w:t>
            </w:r>
            <w:r w:rsidRPr="00416B95">
              <w:t>образовательных организациях</w:t>
            </w:r>
          </w:p>
        </w:tc>
        <w:tc>
          <w:tcPr>
            <w:tcW w:w="1671" w:type="dxa"/>
          </w:tcPr>
          <w:p w:rsidR="004D419B" w:rsidRPr="00A34D47" w:rsidRDefault="004D419B" w:rsidP="00EC07C7">
            <w:pPr>
              <w:spacing w:line="23" w:lineRule="atLeast"/>
              <w:jc w:val="center"/>
            </w:pPr>
            <w:r w:rsidRPr="00416B95">
              <w:t>процент</w:t>
            </w:r>
          </w:p>
        </w:tc>
        <w:tc>
          <w:tcPr>
            <w:tcW w:w="1394" w:type="dxa"/>
          </w:tcPr>
          <w:p w:rsidR="004D419B" w:rsidRPr="00B54275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</w:tcPr>
          <w:p w:rsidR="004D419B" w:rsidRPr="005151D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lastRenderedPageBreak/>
              <w:t>в негосударственных образовательных организациях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</w:tcPr>
          <w:p w:rsidR="004D419B" w:rsidRPr="005151D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</w:tcPr>
          <w:p w:rsidR="004D419B" w:rsidRPr="005151D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</w:tcPr>
          <w:p w:rsidR="004D419B" w:rsidRPr="00A34D47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</w:tcPr>
          <w:p w:rsidR="004D419B" w:rsidRPr="005151D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Pr="00BF56C7" w:rsidRDefault="004D419B" w:rsidP="00EC07C7">
            <w:pPr>
              <w:spacing w:line="23" w:lineRule="atLeast"/>
              <w:jc w:val="both"/>
              <w:rPr>
                <w:b/>
              </w:rPr>
            </w:pPr>
            <w:r w:rsidRPr="00BF56C7">
              <w:rPr>
                <w:b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671" w:type="dxa"/>
          </w:tcPr>
          <w:p w:rsidR="004D419B" w:rsidRPr="001912BC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 xml:space="preserve">1.5.1. Удельный вес численности детей с ограниченными возможностями здоровья в общей численности воспитанников дошкольных образовательных организаций. </w:t>
            </w:r>
          </w:p>
        </w:tc>
        <w:tc>
          <w:tcPr>
            <w:tcW w:w="1671" w:type="dxa"/>
            <w:shd w:val="clear" w:color="auto" w:fill="auto"/>
          </w:tcPr>
          <w:p w:rsidR="004D419B" w:rsidRPr="001912BC" w:rsidRDefault="004D419B" w:rsidP="00EC07C7">
            <w:pPr>
              <w:spacing w:line="23" w:lineRule="atLeast"/>
              <w:jc w:val="center"/>
            </w:pPr>
            <w:r w:rsidRPr="001912BC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  <w:r>
              <w:t>2,1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AB0183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AB0183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jc w:val="both"/>
            </w:pPr>
            <w: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  <w:r w:rsidRPr="00AB0183">
              <w:t>процент</w:t>
            </w:r>
          </w:p>
        </w:tc>
        <w:tc>
          <w:tcPr>
            <w:tcW w:w="1394" w:type="dxa"/>
          </w:tcPr>
          <w:p w:rsidR="004D419B" w:rsidRPr="00B54275" w:rsidRDefault="004D419B" w:rsidP="00EC07C7">
            <w:pPr>
              <w:spacing w:line="23" w:lineRule="atLeast"/>
            </w:pPr>
            <w:r>
              <w:t>0,8</w:t>
            </w: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  <w:r w:rsidRPr="00AB0183">
              <w:t>процент</w:t>
            </w:r>
          </w:p>
        </w:tc>
        <w:tc>
          <w:tcPr>
            <w:tcW w:w="1394" w:type="dxa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  <w:r w:rsidRPr="00AB0183">
              <w:t>процент</w:t>
            </w:r>
          </w:p>
        </w:tc>
        <w:tc>
          <w:tcPr>
            <w:tcW w:w="1394" w:type="dxa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</w:tcPr>
          <w:p w:rsidR="004D419B" w:rsidRPr="00772C21" w:rsidRDefault="004D419B" w:rsidP="00EC07C7">
            <w:pPr>
              <w:pStyle w:val="a7"/>
              <w:spacing w:line="23" w:lineRule="atLeast"/>
              <w:rPr>
                <w:rFonts w:ascii="Times New Roman" w:eastAsia="Times New Roman" w:hAnsi="Times New Roman" w:cs="Times New Roman"/>
              </w:rPr>
            </w:pPr>
            <w:r w:rsidRPr="00357E80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.6</w:t>
            </w:r>
            <w:r w:rsidRPr="00C84D99">
              <w:rPr>
                <w:rFonts w:ascii="Times New Roman" w:eastAsia="Times New Roman" w:hAnsi="Times New Roman" w:cs="Times New Roman"/>
                <w:b/>
              </w:rPr>
              <w:t>. Состояние здоровья лиц, обучающихся по программам дошкольного образования</w:t>
            </w:r>
          </w:p>
        </w:tc>
        <w:tc>
          <w:tcPr>
            <w:tcW w:w="1671" w:type="dxa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</w:tcPr>
          <w:p w:rsidR="004D419B" w:rsidRPr="00BF56C7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1.6.1. Пропущено дней по болезни одним ребенком в дошкольной образовательной организации в год</w:t>
            </w:r>
          </w:p>
        </w:tc>
        <w:tc>
          <w:tcPr>
            <w:tcW w:w="1671" w:type="dxa"/>
            <w:shd w:val="clear" w:color="auto" w:fill="auto"/>
          </w:tcPr>
          <w:p w:rsidR="004D419B" w:rsidRPr="00AB0183" w:rsidRDefault="004D419B" w:rsidP="00EC07C7">
            <w:pPr>
              <w:spacing w:line="23" w:lineRule="atLeast"/>
              <w:jc w:val="center"/>
            </w:pPr>
            <w:r>
              <w:t>день</w:t>
            </w:r>
          </w:p>
        </w:tc>
        <w:tc>
          <w:tcPr>
            <w:tcW w:w="1394" w:type="dxa"/>
            <w:shd w:val="clear" w:color="auto" w:fill="auto"/>
          </w:tcPr>
          <w:p w:rsidR="004D419B" w:rsidRPr="00BF56C7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 xml:space="preserve">в государственных </w:t>
            </w:r>
            <w:r>
              <w:t xml:space="preserve">и муниципальных </w:t>
            </w:r>
            <w:r w:rsidRPr="00416B95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DF615F">
              <w:t>день</w:t>
            </w:r>
          </w:p>
        </w:tc>
        <w:tc>
          <w:tcPr>
            <w:tcW w:w="1394" w:type="dxa"/>
            <w:shd w:val="clear" w:color="auto" w:fill="auto"/>
          </w:tcPr>
          <w:p w:rsidR="004D419B" w:rsidRPr="00BF56C7" w:rsidRDefault="004D419B" w:rsidP="00EC07C7">
            <w:pPr>
              <w:spacing w:line="23" w:lineRule="atLeast"/>
            </w:pPr>
            <w:r>
              <w:t>11,8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DF615F">
              <w:t>день</w:t>
            </w:r>
          </w:p>
        </w:tc>
        <w:tc>
          <w:tcPr>
            <w:tcW w:w="1394" w:type="dxa"/>
            <w:shd w:val="clear" w:color="auto" w:fill="auto"/>
          </w:tcPr>
          <w:p w:rsidR="004D419B" w:rsidRPr="00BF56C7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DF615F">
              <w:t>день</w:t>
            </w:r>
          </w:p>
        </w:tc>
        <w:tc>
          <w:tcPr>
            <w:tcW w:w="1394" w:type="dxa"/>
            <w:shd w:val="clear" w:color="auto" w:fill="auto"/>
          </w:tcPr>
          <w:p w:rsidR="004D419B" w:rsidRPr="00BF56C7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DF615F">
              <w:t>день</w:t>
            </w:r>
          </w:p>
        </w:tc>
        <w:tc>
          <w:tcPr>
            <w:tcW w:w="1394" w:type="dxa"/>
            <w:shd w:val="clear" w:color="auto" w:fill="auto"/>
          </w:tcPr>
          <w:p w:rsidR="004D419B" w:rsidRPr="00BF56C7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DF615F">
              <w:t>день</w:t>
            </w:r>
          </w:p>
        </w:tc>
        <w:tc>
          <w:tcPr>
            <w:tcW w:w="1394" w:type="dxa"/>
            <w:shd w:val="clear" w:color="auto" w:fill="auto"/>
          </w:tcPr>
          <w:p w:rsidR="004D419B" w:rsidRPr="00BF56C7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DF615F">
              <w:t>день</w:t>
            </w:r>
          </w:p>
        </w:tc>
        <w:tc>
          <w:tcPr>
            <w:tcW w:w="1394" w:type="dxa"/>
            <w:shd w:val="clear" w:color="auto" w:fill="auto"/>
          </w:tcPr>
          <w:p w:rsidR="004D419B" w:rsidRPr="00BF56C7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  <w:jc w:val="both"/>
              <w:rPr>
                <w:b/>
              </w:rPr>
            </w:pPr>
            <w:r w:rsidRPr="00F457DC">
              <w:rPr>
                <w:b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BF56C7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F457DC">
              <w:t>1.7.1. Темп роста числа дошкольных образовательных организаций.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AB0183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F56C7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 xml:space="preserve">в государственных </w:t>
            </w:r>
            <w:r>
              <w:t xml:space="preserve">и муниципальных </w:t>
            </w:r>
            <w:r w:rsidRPr="00416B95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F3DA4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F56C7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F3DA4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F56C7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F3DA4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F3DA4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F3DA4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F3DA4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  <w:jc w:val="both"/>
              <w:rPr>
                <w:b/>
              </w:rPr>
            </w:pPr>
            <w:r w:rsidRPr="00F457DC">
              <w:rPr>
                <w:b/>
              </w:rPr>
              <w:t>1.8.</w:t>
            </w:r>
            <w:r w:rsidRPr="00F457DC">
              <w:rPr>
                <w:b/>
              </w:rPr>
              <w:tab/>
              <w:t>Финансово-экономическая</w:t>
            </w:r>
            <w:r>
              <w:rPr>
                <w:b/>
              </w:rPr>
              <w:t xml:space="preserve"> </w:t>
            </w:r>
            <w:r w:rsidRPr="00F457DC">
              <w:rPr>
                <w:b/>
              </w:rPr>
              <w:t>деятельность дошкольных образовательных организаций</w:t>
            </w:r>
          </w:p>
        </w:tc>
        <w:tc>
          <w:tcPr>
            <w:tcW w:w="1671" w:type="dxa"/>
            <w:shd w:val="clear" w:color="auto" w:fill="auto"/>
          </w:tcPr>
          <w:p w:rsidR="004D419B" w:rsidRPr="00AB0183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1.8.1. Общий объем финансовых средств, поступивших в дошкольные образовательные организации, в расчете на одного воспитанника</w:t>
            </w:r>
          </w:p>
        </w:tc>
        <w:tc>
          <w:tcPr>
            <w:tcW w:w="1671" w:type="dxa"/>
            <w:shd w:val="clear" w:color="auto" w:fill="auto"/>
          </w:tcPr>
          <w:p w:rsidR="004D419B" w:rsidRPr="00AB0183" w:rsidRDefault="004D419B" w:rsidP="00EC07C7">
            <w:pPr>
              <w:spacing w:line="23" w:lineRule="atLeast"/>
              <w:jc w:val="center"/>
            </w:pPr>
            <w:r>
              <w:t>тысяча рублей</w:t>
            </w: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ind w:firstLine="743"/>
              <w:jc w:val="both"/>
            </w:pPr>
            <w:r w:rsidRPr="00416B95">
              <w:t xml:space="preserve">в государственных </w:t>
            </w:r>
            <w:r>
              <w:t xml:space="preserve">и муниципальных </w:t>
            </w:r>
            <w:r w:rsidRPr="00416B95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6170F0">
              <w:t>тысяча рублей</w:t>
            </w: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  <w:r>
              <w:t>85,02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ind w:firstLine="743"/>
              <w:jc w:val="both"/>
            </w:pPr>
            <w:r w:rsidRPr="00416B95"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6170F0">
              <w:t>тысяча рублей</w:t>
            </w: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671" w:type="dxa"/>
            <w:shd w:val="clear" w:color="auto" w:fill="auto"/>
          </w:tcPr>
          <w:p w:rsidR="004D419B" w:rsidRPr="00AB0183" w:rsidRDefault="004D419B" w:rsidP="00EC07C7">
            <w:pPr>
              <w:spacing w:line="23" w:lineRule="atLeast"/>
              <w:jc w:val="center"/>
            </w:pPr>
            <w:r w:rsidRPr="00F457DC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ind w:firstLine="743"/>
              <w:jc w:val="both"/>
            </w:pPr>
            <w:r w:rsidRPr="00416B95">
              <w:t xml:space="preserve">в государственных </w:t>
            </w:r>
            <w:r>
              <w:t xml:space="preserve">и муниципальных </w:t>
            </w:r>
            <w:r w:rsidRPr="00416B95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E01A48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ind w:firstLine="743"/>
              <w:jc w:val="both"/>
            </w:pPr>
            <w:r w:rsidRPr="00416B95"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E01A48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  <w:jc w:val="both"/>
              <w:rPr>
                <w:b/>
              </w:rPr>
            </w:pPr>
            <w:r w:rsidRPr="00F457DC">
              <w:rPr>
                <w:b/>
              </w:rPr>
              <w:t>1.9. Создание безопасных условий при организации образовательного</w:t>
            </w:r>
            <w:r w:rsidRPr="006D2D7B">
              <w:rPr>
                <w:b/>
                <w:bCs/>
              </w:rPr>
              <w:t xml:space="preserve"> процесса в дошкольных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FC436E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 xml:space="preserve">в государственных </w:t>
            </w:r>
            <w:r>
              <w:t xml:space="preserve">и муниципальных </w:t>
            </w:r>
            <w:r w:rsidRPr="00416B95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F3DA4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F3DA4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3B2DC0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F3DA4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3B2DC0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F3DA4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3B2DC0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F3DA4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3B2DC0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F3DA4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E67284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 xml:space="preserve">в государственных </w:t>
            </w:r>
            <w:r>
              <w:t xml:space="preserve">и муниципальных </w:t>
            </w:r>
            <w:r w:rsidRPr="00416B95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F3DA4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  <w:r>
              <w:t>50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F3DA4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F3DA4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F3DA4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F3DA4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lastRenderedPageBreak/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F3DA4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Pr="00094645" w:rsidRDefault="004D419B" w:rsidP="00EC07C7">
            <w:pPr>
              <w:spacing w:line="23" w:lineRule="atLeast"/>
              <w:jc w:val="center"/>
              <w:rPr>
                <w:b/>
              </w:rPr>
            </w:pPr>
            <w:r w:rsidRPr="00094645">
              <w:rPr>
                <w:b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671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Pr="00094645" w:rsidRDefault="004D419B" w:rsidP="00EC07C7">
            <w:pPr>
              <w:spacing w:line="23" w:lineRule="atLeast"/>
              <w:jc w:val="both"/>
              <w:rPr>
                <w:b/>
              </w:rPr>
            </w:pPr>
            <w:r w:rsidRPr="00094645">
              <w:rPr>
                <w:b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671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7–17 лет).</w:t>
            </w:r>
          </w:p>
        </w:tc>
        <w:tc>
          <w:tcPr>
            <w:tcW w:w="1671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  <w:jc w:val="center"/>
            </w:pPr>
            <w:r w:rsidRPr="00E67284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671" w:type="dxa"/>
            <w:shd w:val="clear" w:color="auto" w:fill="auto"/>
          </w:tcPr>
          <w:p w:rsidR="004D419B" w:rsidRPr="00E67284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E6590B">
              <w:t xml:space="preserve">в государственных </w:t>
            </w:r>
            <w:r>
              <w:t xml:space="preserve">и муниципальных </w:t>
            </w:r>
            <w:r w:rsidRPr="00E6590B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D927BF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  <w:r>
              <w:t>35,7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D927BF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  <w:r>
              <w:t>36,2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D927BF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  <w:r>
              <w:t>34,2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560460"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A0044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A0044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A0044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Pr="006B1212" w:rsidRDefault="004D419B" w:rsidP="00EC07C7">
            <w:pPr>
              <w:spacing w:line="23" w:lineRule="atLeast"/>
              <w:jc w:val="both"/>
              <w:rPr>
                <w:b/>
              </w:rPr>
            </w:pPr>
            <w:r w:rsidRPr="006B1212">
              <w:rPr>
                <w:b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671" w:type="dxa"/>
            <w:shd w:val="clear" w:color="auto" w:fill="auto"/>
          </w:tcPr>
          <w:p w:rsidR="004D419B" w:rsidRPr="00D927BF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Pr="006B1212" w:rsidRDefault="004D419B" w:rsidP="00EC07C7">
            <w:pPr>
              <w:spacing w:line="23" w:lineRule="atLeast"/>
              <w:jc w:val="both"/>
            </w:pPr>
            <w: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671" w:type="dxa"/>
            <w:shd w:val="clear" w:color="auto" w:fill="auto"/>
          </w:tcPr>
          <w:p w:rsidR="004D419B" w:rsidRPr="00D927BF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E6590B">
              <w:t xml:space="preserve">в государственных </w:t>
            </w:r>
            <w:r>
              <w:t xml:space="preserve">и муниципальных </w:t>
            </w:r>
            <w:r w:rsidRPr="00E6590B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D927BF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D927BF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D927BF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560460"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A0044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A0044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A0044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671" w:type="dxa"/>
            <w:shd w:val="clear" w:color="auto" w:fill="auto"/>
          </w:tcPr>
          <w:p w:rsidR="004D419B" w:rsidRPr="00A00446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5151D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E6590B">
              <w:t xml:space="preserve">в государственных </w:t>
            </w:r>
            <w:r>
              <w:t xml:space="preserve">и муниципальных </w:t>
            </w:r>
            <w:r w:rsidRPr="00E6590B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D927BF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273194" w:rsidRDefault="004D419B" w:rsidP="00EC07C7">
            <w:pPr>
              <w:spacing w:line="23" w:lineRule="atLeast"/>
            </w:pPr>
            <w:r>
              <w:t>26,3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D927BF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33,8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D927BF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560460"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A0044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A0044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A0044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Pr="00A71C96" w:rsidRDefault="004D419B" w:rsidP="00EC07C7">
            <w:pPr>
              <w:spacing w:line="23" w:lineRule="atLeast"/>
              <w:jc w:val="both"/>
              <w:rPr>
                <w:b/>
              </w:rPr>
            </w:pPr>
            <w:r w:rsidRPr="00A71C96">
              <w:rPr>
                <w:b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671" w:type="dxa"/>
            <w:shd w:val="clear" w:color="auto" w:fill="auto"/>
          </w:tcPr>
          <w:p w:rsidR="004D419B" w:rsidRPr="00A00446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671" w:type="dxa"/>
            <w:shd w:val="clear" w:color="auto" w:fill="auto"/>
          </w:tcPr>
          <w:p w:rsidR="004D419B" w:rsidRPr="00A00446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B5427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E6590B">
              <w:t xml:space="preserve">в государственных </w:t>
            </w:r>
            <w:r>
              <w:t xml:space="preserve">и муниципальных </w:t>
            </w:r>
            <w:r w:rsidRPr="00E6590B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D927BF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2026AE" w:rsidRDefault="004D419B" w:rsidP="00EC07C7">
            <w:pPr>
              <w:spacing w:line="23" w:lineRule="atLeast"/>
            </w:pPr>
            <w:r>
              <w:t>7,2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D927BF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2026AE" w:rsidRDefault="004D419B" w:rsidP="00EC07C7">
            <w:pPr>
              <w:spacing w:line="23" w:lineRule="atLeast"/>
            </w:pPr>
            <w:r>
              <w:t>9,3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D927BF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2026AE" w:rsidRDefault="004D419B" w:rsidP="00EC07C7">
            <w:pPr>
              <w:spacing w:line="23" w:lineRule="atLeast"/>
            </w:pPr>
            <w:r w:rsidRPr="002026AE">
              <w:t>3.97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560460"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A0044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F56C7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A0044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F56C7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A0044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F56C7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671" w:type="dxa"/>
            <w:shd w:val="clear" w:color="auto" w:fill="auto"/>
          </w:tcPr>
          <w:p w:rsidR="004D419B" w:rsidRPr="00A00446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BF56C7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E6590B">
              <w:t xml:space="preserve">в государственных </w:t>
            </w:r>
            <w:r>
              <w:t xml:space="preserve">и муниципальных </w:t>
            </w:r>
            <w:r w:rsidRPr="00E6590B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D927BF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7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D927BF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8,6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D927BF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5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560460"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A0044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F56C7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A0044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F56C7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A0044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BF56C7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 xml:space="preserve">2.3.3. Отношение среднемесячной заработной платы педагогических работников государственных и муниципальных общеобразовательных организаций к </w:t>
            </w:r>
            <w:r>
              <w:lastRenderedPageBreak/>
              <w:t>среднемесячной заработной плате в субъекте Российской Федерации:</w:t>
            </w:r>
          </w:p>
        </w:tc>
        <w:tc>
          <w:tcPr>
            <w:tcW w:w="1671" w:type="dxa"/>
            <w:shd w:val="clear" w:color="auto" w:fill="auto"/>
          </w:tcPr>
          <w:p w:rsidR="004D419B" w:rsidRPr="00A00446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BF56C7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F0243">
              <w:lastRenderedPageBreak/>
              <w:t>педагогических работников – всего;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A34D47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D948CE" w:rsidRDefault="004D419B" w:rsidP="00EC07C7">
            <w:pPr>
              <w:spacing w:line="23" w:lineRule="atLeast"/>
            </w:pPr>
            <w:r w:rsidRPr="00D948CE">
              <w:t>132,07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из них учителей.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A34D47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D948CE" w:rsidRDefault="004D419B" w:rsidP="00EC07C7">
            <w:pPr>
              <w:spacing w:line="23" w:lineRule="atLeast"/>
            </w:pPr>
            <w:r w:rsidRPr="00D948CE">
              <w:t>142,26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  <w:jc w:val="both"/>
              <w:rPr>
                <w:b/>
              </w:rPr>
            </w:pPr>
            <w:r w:rsidRPr="004F0243">
              <w:rPr>
                <w:b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671" w:type="dxa"/>
            <w:shd w:val="clear" w:color="auto" w:fill="auto"/>
          </w:tcPr>
          <w:p w:rsidR="004D419B" w:rsidRPr="00A34D47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Pr="00E773BF" w:rsidRDefault="004D419B" w:rsidP="00EC07C7">
            <w:pPr>
              <w:spacing w:line="23" w:lineRule="atLeast"/>
              <w:jc w:val="both"/>
            </w:pPr>
            <w: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671" w:type="dxa"/>
            <w:shd w:val="clear" w:color="auto" w:fill="auto"/>
          </w:tcPr>
          <w:p w:rsidR="004D419B" w:rsidRPr="00A34D47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E6590B">
              <w:t xml:space="preserve">в государственных </w:t>
            </w:r>
            <w:r>
              <w:t xml:space="preserve">и муниципальных </w:t>
            </w:r>
            <w:r w:rsidRPr="00E6590B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Pr="00A34D47" w:rsidRDefault="004D419B" w:rsidP="00EC07C7">
            <w:pPr>
              <w:spacing w:line="23" w:lineRule="atLeast"/>
              <w:jc w:val="center"/>
            </w:pPr>
            <w:r>
              <w:t>кв. метр</w:t>
            </w: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  <w:r>
              <w:t>25,1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D01046">
              <w:t>кв. метр</w:t>
            </w: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  <w:r>
              <w:t>20,1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D01046">
              <w:t>кв. метр</w:t>
            </w: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  <w:r>
              <w:t>36,1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560460"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D01046">
              <w:t>кв. метр</w:t>
            </w: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D01046">
              <w:t>кв. метр</w:t>
            </w: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D01046">
              <w:t>кв. метр</w:t>
            </w: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671" w:type="dxa"/>
            <w:shd w:val="clear" w:color="auto" w:fill="auto"/>
          </w:tcPr>
          <w:p w:rsidR="004D419B" w:rsidRPr="00A34D47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ind w:hanging="674"/>
              <w:jc w:val="both"/>
            </w:pPr>
            <w:r w:rsidRPr="00E6590B">
              <w:t xml:space="preserve">в государственных </w:t>
            </w:r>
            <w:r>
              <w:t xml:space="preserve">и муниципальных </w:t>
            </w:r>
            <w:r w:rsidRPr="00E6590B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водопровод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ind w:hanging="389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1912BC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ind w:hanging="389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1912BC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3B2DC0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B54275">
              <w:t>центральное отопление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3B2DC0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ind w:hanging="389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1912BC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3B2DC0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ind w:hanging="389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1912BC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3B2DC0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канализацию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ind w:hanging="389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1912BC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ind w:hanging="389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1912BC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ind w:hanging="1416"/>
              <w:jc w:val="both"/>
            </w:pPr>
            <w:r w:rsidRPr="00560460"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Pr="001912BC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водопровод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ind w:hanging="389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1912BC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ind w:hanging="389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1912BC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B54275">
              <w:t>центральное отопление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ind w:hanging="389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1912BC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ind w:hanging="389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1912BC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F457DC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канализацию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2026AE" w:rsidRDefault="004D419B" w:rsidP="00EC07C7">
            <w:pPr>
              <w:spacing w:line="23" w:lineRule="atLeast"/>
              <w:rPr>
                <w:color w:val="FF0000"/>
              </w:rPr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ind w:hanging="389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1912BC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09464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ind w:hanging="389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1912BC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09464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671" w:type="dxa"/>
            <w:shd w:val="clear" w:color="auto" w:fill="auto"/>
          </w:tcPr>
          <w:p w:rsidR="004D419B" w:rsidRPr="00A34D47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09464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всего</w:t>
            </w:r>
          </w:p>
        </w:tc>
        <w:tc>
          <w:tcPr>
            <w:tcW w:w="1671" w:type="dxa"/>
            <w:shd w:val="clear" w:color="auto" w:fill="auto"/>
          </w:tcPr>
          <w:p w:rsidR="004D419B" w:rsidRPr="00A34D47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094645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E6590B">
              <w:t xml:space="preserve">в государственных </w:t>
            </w:r>
            <w:r>
              <w:t xml:space="preserve">и муниципальных </w:t>
            </w:r>
            <w:r w:rsidRPr="00E6590B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Pr="00A34D47" w:rsidRDefault="004D419B" w:rsidP="00EC07C7">
            <w:pPr>
              <w:spacing w:line="23" w:lineRule="atLeast"/>
              <w:jc w:val="center"/>
            </w:pPr>
            <w:r>
              <w:t>единица</w:t>
            </w: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  <w:r>
              <w:t>0,28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A46CE7">
              <w:t>единица</w:t>
            </w:r>
          </w:p>
        </w:tc>
        <w:tc>
          <w:tcPr>
            <w:tcW w:w="1394" w:type="dxa"/>
            <w:shd w:val="clear" w:color="auto" w:fill="auto"/>
          </w:tcPr>
          <w:p w:rsidR="004D419B" w:rsidRPr="0078203D" w:rsidRDefault="004D419B" w:rsidP="00EC07C7">
            <w:pPr>
              <w:spacing w:line="23" w:lineRule="atLeast"/>
            </w:pPr>
            <w:r>
              <w:t>0,19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A46CE7">
              <w:t>единица</w:t>
            </w:r>
          </w:p>
        </w:tc>
        <w:tc>
          <w:tcPr>
            <w:tcW w:w="1394" w:type="dxa"/>
            <w:shd w:val="clear" w:color="auto" w:fill="auto"/>
          </w:tcPr>
          <w:p w:rsidR="004D419B" w:rsidRPr="0078203D" w:rsidRDefault="004D419B" w:rsidP="00EC07C7">
            <w:pPr>
              <w:spacing w:line="23" w:lineRule="atLeast"/>
            </w:pPr>
            <w:r>
              <w:t>0,43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560460"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DB33BA">
              <w:t>единица</w:t>
            </w:r>
          </w:p>
        </w:tc>
        <w:tc>
          <w:tcPr>
            <w:tcW w:w="1394" w:type="dxa"/>
            <w:shd w:val="clear" w:color="auto" w:fill="auto"/>
          </w:tcPr>
          <w:p w:rsidR="004D419B" w:rsidRPr="00E6590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DB33BA">
              <w:t>единица</w:t>
            </w:r>
          </w:p>
        </w:tc>
        <w:tc>
          <w:tcPr>
            <w:tcW w:w="1394" w:type="dxa"/>
            <w:shd w:val="clear" w:color="auto" w:fill="auto"/>
          </w:tcPr>
          <w:p w:rsidR="004D419B" w:rsidRPr="00E6590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Pr="00A34D47" w:rsidRDefault="004D419B" w:rsidP="00EC07C7">
            <w:pPr>
              <w:spacing w:line="23" w:lineRule="atLeast"/>
              <w:jc w:val="center"/>
            </w:pPr>
            <w:r>
              <w:t>единица</w:t>
            </w:r>
          </w:p>
        </w:tc>
        <w:tc>
          <w:tcPr>
            <w:tcW w:w="1394" w:type="dxa"/>
            <w:shd w:val="clear" w:color="auto" w:fill="auto"/>
          </w:tcPr>
          <w:p w:rsidR="004D419B" w:rsidRPr="00E6590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proofErr w:type="gramStart"/>
            <w:r>
              <w:t>имеющих</w:t>
            </w:r>
            <w:proofErr w:type="gramEnd"/>
            <w:r>
              <w:t xml:space="preserve"> доступ к Интернету</w:t>
            </w:r>
          </w:p>
        </w:tc>
        <w:tc>
          <w:tcPr>
            <w:tcW w:w="1671" w:type="dxa"/>
            <w:shd w:val="clear" w:color="auto" w:fill="auto"/>
          </w:tcPr>
          <w:p w:rsidR="004D419B" w:rsidRPr="00A34D47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E6590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E6590B">
              <w:t xml:space="preserve">в государственных </w:t>
            </w:r>
            <w:r>
              <w:t xml:space="preserve">и муниципальных </w:t>
            </w:r>
            <w:r w:rsidRPr="00E6590B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Pr="00A34D47" w:rsidRDefault="004D419B" w:rsidP="00EC07C7">
            <w:pPr>
              <w:spacing w:line="23" w:lineRule="atLeast"/>
              <w:jc w:val="center"/>
            </w:pPr>
            <w:r>
              <w:t>единица</w:t>
            </w:r>
          </w:p>
        </w:tc>
        <w:tc>
          <w:tcPr>
            <w:tcW w:w="1394" w:type="dxa"/>
            <w:shd w:val="clear" w:color="auto" w:fill="auto"/>
          </w:tcPr>
          <w:p w:rsidR="004D419B" w:rsidRPr="00E6590B" w:rsidRDefault="004D419B" w:rsidP="00EC07C7">
            <w:pPr>
              <w:spacing w:line="23" w:lineRule="atLeast"/>
            </w:pPr>
            <w:r>
              <w:t>0,20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Pr="00A34D47" w:rsidRDefault="004D419B" w:rsidP="00EC07C7">
            <w:pPr>
              <w:spacing w:line="23" w:lineRule="atLeast"/>
              <w:jc w:val="center"/>
            </w:pPr>
            <w:r>
              <w:t>единица</w:t>
            </w:r>
          </w:p>
        </w:tc>
        <w:tc>
          <w:tcPr>
            <w:tcW w:w="1394" w:type="dxa"/>
            <w:shd w:val="clear" w:color="auto" w:fill="auto"/>
          </w:tcPr>
          <w:p w:rsidR="004D419B" w:rsidRPr="00E6590B" w:rsidRDefault="004D419B" w:rsidP="00EC07C7">
            <w:pPr>
              <w:spacing w:line="23" w:lineRule="atLeast"/>
            </w:pPr>
            <w:r>
              <w:t>0,16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380E79">
              <w:t>единица</w:t>
            </w:r>
          </w:p>
        </w:tc>
        <w:tc>
          <w:tcPr>
            <w:tcW w:w="1394" w:type="dxa"/>
            <w:shd w:val="clear" w:color="auto" w:fill="auto"/>
          </w:tcPr>
          <w:p w:rsidR="004D419B" w:rsidRPr="00E6590B" w:rsidRDefault="004D419B" w:rsidP="00EC07C7">
            <w:pPr>
              <w:spacing w:line="23" w:lineRule="atLeast"/>
            </w:pPr>
            <w:r>
              <w:t>0,36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560460"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380E79">
              <w:t>единица</w:t>
            </w:r>
          </w:p>
        </w:tc>
        <w:tc>
          <w:tcPr>
            <w:tcW w:w="1394" w:type="dxa"/>
            <w:shd w:val="clear" w:color="auto" w:fill="auto"/>
          </w:tcPr>
          <w:p w:rsidR="004D419B" w:rsidRPr="00E6590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380E79">
              <w:t>единица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380E79">
              <w:t>единица</w:t>
            </w:r>
          </w:p>
        </w:tc>
        <w:tc>
          <w:tcPr>
            <w:tcW w:w="1394" w:type="dxa"/>
            <w:shd w:val="clear" w:color="auto" w:fill="auto"/>
          </w:tcPr>
          <w:p w:rsidR="004D419B" w:rsidRPr="003D643D" w:rsidRDefault="004D419B" w:rsidP="00EC07C7">
            <w:pPr>
              <w:spacing w:line="23" w:lineRule="atLeast"/>
              <w:rPr>
                <w:color w:val="FF0000"/>
              </w:rPr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>
              <w:t>с</w:t>
            </w:r>
            <w:proofErr w:type="gramEnd"/>
            <w:r>
              <w:t xml:space="preserve"> и выше, </w:t>
            </w:r>
            <w:proofErr w:type="gramStart"/>
            <w:r>
              <w:t>в</w:t>
            </w:r>
            <w:proofErr w:type="gramEnd"/>
            <w: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671" w:type="dxa"/>
            <w:shd w:val="clear" w:color="auto" w:fill="auto"/>
          </w:tcPr>
          <w:p w:rsidR="004D419B" w:rsidRPr="00A34D47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E6590B">
              <w:t xml:space="preserve">в государственных </w:t>
            </w:r>
            <w:r>
              <w:t xml:space="preserve">и муниципальных </w:t>
            </w:r>
            <w:r w:rsidRPr="00E6590B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Pr="00A34D47" w:rsidRDefault="004D419B" w:rsidP="00EC07C7">
            <w:pPr>
              <w:spacing w:line="23" w:lineRule="atLeast"/>
              <w:jc w:val="center"/>
            </w:pPr>
            <w:r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33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074CFF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50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074CFF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25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560460"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074CFF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DC2096"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074CFF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lastRenderedPageBreak/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Pr="00A34D47" w:rsidRDefault="004D419B" w:rsidP="00EC07C7">
            <w:pPr>
              <w:spacing w:line="23" w:lineRule="atLeast"/>
              <w:jc w:val="center"/>
            </w:pPr>
            <w:r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671" w:type="dxa"/>
            <w:shd w:val="clear" w:color="auto" w:fill="auto"/>
          </w:tcPr>
          <w:p w:rsidR="004D419B" w:rsidRPr="00A34D47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2026AE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671" w:type="dxa"/>
            <w:shd w:val="clear" w:color="auto" w:fill="auto"/>
          </w:tcPr>
          <w:p w:rsidR="004D419B" w:rsidRPr="00A34D47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2026AE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 xml:space="preserve">в государственных </w:t>
            </w:r>
            <w:r>
              <w:t xml:space="preserve">и муниципальных </w:t>
            </w:r>
            <w:r w:rsidRPr="00416B95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Pr="00A34D47" w:rsidRDefault="004D419B" w:rsidP="00EC07C7">
            <w:pPr>
              <w:spacing w:line="23" w:lineRule="atLeast"/>
              <w:jc w:val="center"/>
            </w:pPr>
            <w:r w:rsidRPr="00416B95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2026AE" w:rsidRDefault="004D419B" w:rsidP="00EC07C7">
            <w:pPr>
              <w:spacing w:line="23" w:lineRule="atLeast"/>
            </w:pPr>
            <w:r>
              <w:t>88.4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85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Pr="00A34D47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Pr="00416B95" w:rsidRDefault="004D419B" w:rsidP="00EC07C7">
            <w:pPr>
              <w:spacing w:line="23" w:lineRule="atLeast"/>
              <w:jc w:val="both"/>
            </w:pPr>
            <w: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671" w:type="dxa"/>
            <w:shd w:val="clear" w:color="auto" w:fill="auto"/>
          </w:tcPr>
          <w:p w:rsidR="004D419B" w:rsidRPr="00BB6A16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 xml:space="preserve">в государственных </w:t>
            </w:r>
            <w:r>
              <w:t xml:space="preserve">и муниципальных </w:t>
            </w:r>
            <w:r w:rsidRPr="00416B95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Pr="00A34D47" w:rsidRDefault="004D419B" w:rsidP="00EC07C7">
            <w:pPr>
              <w:spacing w:line="23" w:lineRule="atLeast"/>
              <w:jc w:val="center"/>
            </w:pPr>
            <w:r w:rsidRPr="00416B95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Pr="00A34D47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Pr="00416B95" w:rsidRDefault="004D419B" w:rsidP="00EC07C7">
            <w:pPr>
              <w:spacing w:line="23" w:lineRule="atLeast"/>
              <w:jc w:val="both"/>
              <w:rPr>
                <w:b/>
              </w:rPr>
            </w:pPr>
            <w:r w:rsidRPr="00416B95">
              <w:rPr>
                <w:b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671" w:type="dxa"/>
            <w:shd w:val="clear" w:color="auto" w:fill="auto"/>
          </w:tcPr>
          <w:p w:rsidR="004D419B" w:rsidRPr="00BB6A16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FFFFFF" w:themeFill="background1"/>
          </w:tcPr>
          <w:p w:rsidR="004D419B" w:rsidRPr="00416B95" w:rsidRDefault="004D419B" w:rsidP="00EC07C7">
            <w:pPr>
              <w:spacing w:line="23" w:lineRule="atLeast"/>
              <w:jc w:val="both"/>
            </w:pPr>
            <w:r>
              <w:t>2.6.1. Отношение среднего балла единого государственного экзамена (далее –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</w:t>
            </w:r>
          </w:p>
        </w:tc>
        <w:tc>
          <w:tcPr>
            <w:tcW w:w="1671" w:type="dxa"/>
            <w:shd w:val="clear" w:color="auto" w:fill="FFFFFF" w:themeFill="background1"/>
          </w:tcPr>
          <w:p w:rsidR="004D419B" w:rsidRPr="00BB6A16" w:rsidRDefault="004D419B" w:rsidP="00EC07C7">
            <w:pPr>
              <w:spacing w:line="23" w:lineRule="atLeast"/>
              <w:jc w:val="center"/>
            </w:pPr>
            <w:r>
              <w:t>раз</w:t>
            </w:r>
          </w:p>
        </w:tc>
        <w:tc>
          <w:tcPr>
            <w:tcW w:w="1394" w:type="dxa"/>
            <w:shd w:val="clear" w:color="auto" w:fill="FFFFFF" w:themeFill="background1"/>
          </w:tcPr>
          <w:p w:rsidR="004D419B" w:rsidRDefault="004D419B" w:rsidP="00EC07C7">
            <w:pPr>
              <w:spacing w:line="23" w:lineRule="atLeast"/>
            </w:pPr>
            <w:r>
              <w:t>Русс</w:t>
            </w:r>
            <w:proofErr w:type="gramStart"/>
            <w:r>
              <w:t>.я</w:t>
            </w:r>
            <w:proofErr w:type="gramEnd"/>
            <w:r>
              <w:t>з.-1.07</w:t>
            </w:r>
          </w:p>
          <w:p w:rsidR="004D419B" w:rsidRDefault="004D419B" w:rsidP="00EC07C7">
            <w:pPr>
              <w:spacing w:line="23" w:lineRule="atLeast"/>
            </w:pPr>
            <w:r>
              <w:t>Матем.-1.17</w:t>
            </w:r>
          </w:p>
          <w:p w:rsidR="004D419B" w:rsidRDefault="004D419B" w:rsidP="00EC07C7">
            <w:pPr>
              <w:spacing w:line="23" w:lineRule="atLeast"/>
            </w:pPr>
            <w:r>
              <w:t>Биология-1.15</w:t>
            </w:r>
          </w:p>
          <w:p w:rsidR="004D419B" w:rsidRDefault="004D419B" w:rsidP="00EC07C7">
            <w:pPr>
              <w:spacing w:line="23" w:lineRule="atLeast"/>
            </w:pPr>
            <w:r>
              <w:t>История -1.2</w:t>
            </w:r>
          </w:p>
          <w:p w:rsidR="004D419B" w:rsidRDefault="004D419B" w:rsidP="00EC07C7">
            <w:pPr>
              <w:spacing w:line="23" w:lineRule="atLeast"/>
            </w:pPr>
            <w:r>
              <w:t>Общество-1.05</w:t>
            </w:r>
          </w:p>
          <w:p w:rsidR="004D419B" w:rsidRPr="004F0243" w:rsidRDefault="004D419B" w:rsidP="00EC07C7">
            <w:pPr>
              <w:spacing w:line="23" w:lineRule="atLeast"/>
            </w:pPr>
            <w:r>
              <w:t>Физика-1.13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FFFFFF" w:themeFill="background1"/>
          </w:tcPr>
          <w:p w:rsidR="004D419B" w:rsidRDefault="004D419B" w:rsidP="00EC07C7">
            <w:pPr>
              <w:spacing w:line="23" w:lineRule="atLeast"/>
              <w:jc w:val="both"/>
            </w:pPr>
            <w: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671" w:type="dxa"/>
            <w:shd w:val="clear" w:color="auto" w:fill="FFFFFF" w:themeFill="background1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FFFFFF" w:themeFill="background1"/>
          </w:tcPr>
          <w:p w:rsidR="004D419B" w:rsidRPr="004F0243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FFFFFF" w:themeFill="background1"/>
          </w:tcPr>
          <w:p w:rsidR="004D419B" w:rsidRDefault="004D419B" w:rsidP="00EC07C7">
            <w:pPr>
              <w:spacing w:line="23" w:lineRule="atLeast"/>
              <w:jc w:val="both"/>
            </w:pPr>
            <w:r>
              <w:t>по математике;</w:t>
            </w:r>
          </w:p>
        </w:tc>
        <w:tc>
          <w:tcPr>
            <w:tcW w:w="1671" w:type="dxa"/>
            <w:shd w:val="clear" w:color="auto" w:fill="FFFFFF" w:themeFill="background1"/>
          </w:tcPr>
          <w:p w:rsidR="004D419B" w:rsidRDefault="004D419B" w:rsidP="00EC07C7">
            <w:pPr>
              <w:spacing w:line="23" w:lineRule="atLeast"/>
              <w:jc w:val="center"/>
            </w:pPr>
            <w:r>
              <w:t>балл</w:t>
            </w:r>
          </w:p>
        </w:tc>
        <w:tc>
          <w:tcPr>
            <w:tcW w:w="1394" w:type="dxa"/>
            <w:shd w:val="clear" w:color="auto" w:fill="FFFFFF" w:themeFill="background1"/>
          </w:tcPr>
          <w:p w:rsidR="004D419B" w:rsidRPr="004F0243" w:rsidRDefault="004D419B" w:rsidP="00EC07C7">
            <w:pPr>
              <w:spacing w:line="23" w:lineRule="atLeast"/>
            </w:pPr>
            <w:r>
              <w:t>48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FFFFFF" w:themeFill="background1"/>
          </w:tcPr>
          <w:p w:rsidR="004D419B" w:rsidRDefault="004D419B" w:rsidP="00EC07C7">
            <w:pPr>
              <w:spacing w:line="23" w:lineRule="atLeast"/>
              <w:jc w:val="both"/>
            </w:pPr>
            <w:r>
              <w:t>по русскому языку.</w:t>
            </w:r>
          </w:p>
        </w:tc>
        <w:tc>
          <w:tcPr>
            <w:tcW w:w="1671" w:type="dxa"/>
            <w:shd w:val="clear" w:color="auto" w:fill="FFFFFF" w:themeFill="background1"/>
          </w:tcPr>
          <w:p w:rsidR="004D419B" w:rsidRDefault="004D419B" w:rsidP="00EC07C7">
            <w:pPr>
              <w:spacing w:line="23" w:lineRule="atLeast"/>
              <w:jc w:val="center"/>
            </w:pPr>
            <w:r>
              <w:t>балл</w:t>
            </w:r>
          </w:p>
        </w:tc>
        <w:tc>
          <w:tcPr>
            <w:tcW w:w="1394" w:type="dxa"/>
            <w:shd w:val="clear" w:color="auto" w:fill="FFFFFF" w:themeFill="background1"/>
          </w:tcPr>
          <w:p w:rsidR="004D419B" w:rsidRPr="004F0243" w:rsidRDefault="004D419B" w:rsidP="00EC07C7">
            <w:pPr>
              <w:spacing w:line="23" w:lineRule="atLeast"/>
            </w:pPr>
            <w:r>
              <w:t>66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FFFFFF" w:themeFill="background1"/>
          </w:tcPr>
          <w:p w:rsidR="004D419B" w:rsidRDefault="004D419B" w:rsidP="00EC07C7">
            <w:pPr>
              <w:spacing w:line="23" w:lineRule="atLeast"/>
              <w:jc w:val="both"/>
            </w:pPr>
            <w:r>
              <w:t>2.6.3. Среднее значение количества баллов по государственной итоговой аттестации (далее –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671" w:type="dxa"/>
            <w:shd w:val="clear" w:color="auto" w:fill="FFFFFF" w:themeFill="background1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FFFFFF" w:themeFill="background1"/>
          </w:tcPr>
          <w:p w:rsidR="004D419B" w:rsidRPr="004F0243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FFFFFF" w:themeFill="background1"/>
          </w:tcPr>
          <w:p w:rsidR="004D419B" w:rsidRDefault="004D419B" w:rsidP="00EC07C7">
            <w:pPr>
              <w:spacing w:line="23" w:lineRule="atLeast"/>
              <w:jc w:val="both"/>
            </w:pPr>
            <w:r>
              <w:t>по математике;</w:t>
            </w:r>
          </w:p>
        </w:tc>
        <w:tc>
          <w:tcPr>
            <w:tcW w:w="1671" w:type="dxa"/>
            <w:shd w:val="clear" w:color="auto" w:fill="FFFFFF" w:themeFill="background1"/>
          </w:tcPr>
          <w:p w:rsidR="004D419B" w:rsidRDefault="004D419B" w:rsidP="00EC07C7">
            <w:pPr>
              <w:spacing w:line="23" w:lineRule="atLeast"/>
              <w:jc w:val="center"/>
            </w:pPr>
            <w:r>
              <w:t>балл</w:t>
            </w:r>
          </w:p>
        </w:tc>
        <w:tc>
          <w:tcPr>
            <w:tcW w:w="1394" w:type="dxa"/>
            <w:shd w:val="clear" w:color="auto" w:fill="FFFFFF" w:themeFill="background1"/>
          </w:tcPr>
          <w:p w:rsidR="004D419B" w:rsidRPr="004F0243" w:rsidRDefault="004D419B" w:rsidP="00EC07C7">
            <w:pPr>
              <w:spacing w:line="23" w:lineRule="atLeast"/>
            </w:pPr>
            <w:r>
              <w:t>19.0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FFFFFF" w:themeFill="background1"/>
          </w:tcPr>
          <w:p w:rsidR="004D419B" w:rsidRDefault="004D419B" w:rsidP="00EC07C7">
            <w:pPr>
              <w:spacing w:line="23" w:lineRule="atLeast"/>
              <w:jc w:val="both"/>
            </w:pPr>
            <w:r>
              <w:t>по русскому языку.</w:t>
            </w:r>
          </w:p>
        </w:tc>
        <w:tc>
          <w:tcPr>
            <w:tcW w:w="1671" w:type="dxa"/>
            <w:shd w:val="clear" w:color="auto" w:fill="FFFFFF" w:themeFill="background1"/>
          </w:tcPr>
          <w:p w:rsidR="004D419B" w:rsidRDefault="004D419B" w:rsidP="00EC07C7">
            <w:pPr>
              <w:spacing w:line="23" w:lineRule="atLeast"/>
              <w:jc w:val="center"/>
            </w:pPr>
            <w:r>
              <w:t>балл</w:t>
            </w:r>
          </w:p>
        </w:tc>
        <w:tc>
          <w:tcPr>
            <w:tcW w:w="1394" w:type="dxa"/>
            <w:shd w:val="clear" w:color="auto" w:fill="FFFFFF" w:themeFill="background1"/>
          </w:tcPr>
          <w:p w:rsidR="004D419B" w:rsidRPr="004F0243" w:rsidRDefault="004D419B" w:rsidP="00EC07C7">
            <w:pPr>
              <w:spacing w:line="23" w:lineRule="atLeast"/>
            </w:pPr>
            <w:r>
              <w:t>34.0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FFFFFF" w:themeFill="background1"/>
          </w:tcPr>
          <w:p w:rsidR="004D419B" w:rsidRDefault="004D419B" w:rsidP="00EC07C7">
            <w:pPr>
              <w:spacing w:line="23" w:lineRule="atLeast"/>
              <w:jc w:val="both"/>
            </w:pPr>
            <w: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671" w:type="dxa"/>
            <w:shd w:val="clear" w:color="auto" w:fill="FFFFFF" w:themeFill="background1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FFFFFF" w:themeFill="background1"/>
          </w:tcPr>
          <w:p w:rsidR="004D419B" w:rsidRPr="004F0243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FFFFFF" w:themeFill="background1"/>
          </w:tcPr>
          <w:p w:rsidR="004D419B" w:rsidRDefault="004D419B" w:rsidP="00EC07C7">
            <w:pPr>
              <w:spacing w:line="23" w:lineRule="atLeast"/>
              <w:jc w:val="both"/>
            </w:pPr>
            <w:r>
              <w:t>по математике;</w:t>
            </w:r>
          </w:p>
        </w:tc>
        <w:tc>
          <w:tcPr>
            <w:tcW w:w="1671" w:type="dxa"/>
            <w:shd w:val="clear" w:color="auto" w:fill="FFFFFF" w:themeFill="background1"/>
          </w:tcPr>
          <w:p w:rsidR="004D419B" w:rsidRDefault="004D419B" w:rsidP="00EC07C7">
            <w:pPr>
              <w:spacing w:line="23" w:lineRule="atLeast"/>
              <w:jc w:val="center"/>
            </w:pPr>
            <w:r>
              <w:t>процент</w:t>
            </w:r>
          </w:p>
        </w:tc>
        <w:tc>
          <w:tcPr>
            <w:tcW w:w="1394" w:type="dxa"/>
            <w:shd w:val="clear" w:color="auto" w:fill="FFFFFF" w:themeFill="background1"/>
          </w:tcPr>
          <w:p w:rsidR="004D419B" w:rsidRPr="004F0243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FFFFFF" w:themeFill="background1"/>
          </w:tcPr>
          <w:p w:rsidR="004D419B" w:rsidRDefault="004D419B" w:rsidP="00EC07C7">
            <w:pPr>
              <w:spacing w:line="23" w:lineRule="atLeast"/>
              <w:jc w:val="both"/>
            </w:pPr>
            <w:r>
              <w:t>по русскому языку.</w:t>
            </w:r>
          </w:p>
        </w:tc>
        <w:tc>
          <w:tcPr>
            <w:tcW w:w="1671" w:type="dxa"/>
            <w:shd w:val="clear" w:color="auto" w:fill="FFFFFF" w:themeFill="background1"/>
          </w:tcPr>
          <w:p w:rsidR="004D419B" w:rsidRDefault="004D419B" w:rsidP="00EC07C7">
            <w:pPr>
              <w:spacing w:line="23" w:lineRule="atLeast"/>
              <w:jc w:val="center"/>
            </w:pPr>
            <w:r>
              <w:t>процент</w:t>
            </w:r>
          </w:p>
        </w:tc>
        <w:tc>
          <w:tcPr>
            <w:tcW w:w="1394" w:type="dxa"/>
            <w:shd w:val="clear" w:color="auto" w:fill="FFFFFF" w:themeFill="background1"/>
          </w:tcPr>
          <w:p w:rsidR="004D419B" w:rsidRPr="004F0243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FFFFFF" w:themeFill="background1"/>
          </w:tcPr>
          <w:p w:rsidR="004D419B" w:rsidRDefault="004D419B" w:rsidP="00EC07C7">
            <w:pPr>
              <w:spacing w:line="23" w:lineRule="atLeast"/>
              <w:jc w:val="both"/>
            </w:pPr>
            <w: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671" w:type="dxa"/>
            <w:shd w:val="clear" w:color="auto" w:fill="FFFFFF" w:themeFill="background1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FFFFFF" w:themeFill="background1"/>
          </w:tcPr>
          <w:p w:rsidR="004D419B" w:rsidRPr="00E55404" w:rsidRDefault="004D419B" w:rsidP="00EC07C7">
            <w:pPr>
              <w:spacing w:line="23" w:lineRule="atLeast"/>
              <w:rPr>
                <w:color w:val="FF0000"/>
              </w:rPr>
            </w:pPr>
          </w:p>
        </w:tc>
      </w:tr>
      <w:tr w:rsidR="004D419B" w:rsidRPr="00496467" w:rsidTr="004D419B">
        <w:tc>
          <w:tcPr>
            <w:tcW w:w="7514" w:type="dxa"/>
            <w:shd w:val="clear" w:color="auto" w:fill="FFFFFF" w:themeFill="background1"/>
          </w:tcPr>
          <w:p w:rsidR="004D419B" w:rsidRDefault="004D419B" w:rsidP="00EC07C7">
            <w:pPr>
              <w:spacing w:line="23" w:lineRule="atLeast"/>
              <w:jc w:val="both"/>
            </w:pPr>
            <w:r>
              <w:t>по математике;</w:t>
            </w:r>
          </w:p>
        </w:tc>
        <w:tc>
          <w:tcPr>
            <w:tcW w:w="1671" w:type="dxa"/>
            <w:shd w:val="clear" w:color="auto" w:fill="FFFFFF" w:themeFill="background1"/>
          </w:tcPr>
          <w:p w:rsidR="004D419B" w:rsidRDefault="004D419B" w:rsidP="00EC07C7">
            <w:pPr>
              <w:spacing w:line="23" w:lineRule="atLeast"/>
              <w:jc w:val="center"/>
            </w:pPr>
            <w:r>
              <w:t>процент</w:t>
            </w:r>
          </w:p>
        </w:tc>
        <w:tc>
          <w:tcPr>
            <w:tcW w:w="1394" w:type="dxa"/>
            <w:shd w:val="clear" w:color="auto" w:fill="FFFFFF" w:themeFill="background1"/>
          </w:tcPr>
          <w:p w:rsidR="004D419B" w:rsidRPr="004F0243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FFFFFF" w:themeFill="background1"/>
          </w:tcPr>
          <w:p w:rsidR="004D419B" w:rsidRDefault="004D419B" w:rsidP="00EC07C7">
            <w:pPr>
              <w:spacing w:line="23" w:lineRule="atLeast"/>
              <w:jc w:val="both"/>
            </w:pPr>
            <w:r>
              <w:t>по русскому языку.</w:t>
            </w:r>
          </w:p>
        </w:tc>
        <w:tc>
          <w:tcPr>
            <w:tcW w:w="1671" w:type="dxa"/>
            <w:shd w:val="clear" w:color="auto" w:fill="FFFFFF" w:themeFill="background1"/>
          </w:tcPr>
          <w:p w:rsidR="004D419B" w:rsidRDefault="004D419B" w:rsidP="00EC07C7">
            <w:pPr>
              <w:spacing w:line="23" w:lineRule="atLeast"/>
              <w:jc w:val="center"/>
            </w:pPr>
            <w:r>
              <w:t>процент</w:t>
            </w:r>
          </w:p>
        </w:tc>
        <w:tc>
          <w:tcPr>
            <w:tcW w:w="1394" w:type="dxa"/>
            <w:shd w:val="clear" w:color="auto" w:fill="FFFFFF" w:themeFill="background1"/>
          </w:tcPr>
          <w:p w:rsidR="004D419B" w:rsidRPr="004F0243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Pr="00BF1BB2" w:rsidRDefault="004D419B" w:rsidP="00EC07C7">
            <w:pPr>
              <w:spacing w:line="23" w:lineRule="atLeast"/>
              <w:jc w:val="both"/>
              <w:rPr>
                <w:b/>
              </w:rPr>
            </w:pPr>
            <w:r w:rsidRPr="00BF1BB2">
              <w:rPr>
                <w:b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BF1BB2">
              <w:rPr>
                <w:b/>
              </w:rPr>
              <w:t>здоровьесберегающие</w:t>
            </w:r>
            <w:proofErr w:type="spellEnd"/>
            <w:r w:rsidRPr="00BF1BB2">
              <w:rPr>
                <w:b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E55404" w:rsidRDefault="004D419B" w:rsidP="00EC07C7">
            <w:pPr>
              <w:spacing w:line="23" w:lineRule="atLeast"/>
              <w:rPr>
                <w:color w:val="FF0000"/>
              </w:rPr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lastRenderedPageBreak/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 xml:space="preserve">в государственных </w:t>
            </w:r>
            <w:r>
              <w:t xml:space="preserve">и муниципальных </w:t>
            </w:r>
            <w:r w:rsidRPr="00416B95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4265C1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  <w:r>
              <w:t>91,6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4265C1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C938EB" w:rsidRDefault="004D419B" w:rsidP="00EC07C7">
            <w:pPr>
              <w:spacing w:line="23" w:lineRule="atLeast"/>
            </w:pPr>
            <w:r>
              <w:t>87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4265C1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4265C1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4265C1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4265C1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 xml:space="preserve">в государственных </w:t>
            </w:r>
            <w:r>
              <w:t xml:space="preserve">и муниципальных </w:t>
            </w:r>
            <w:r w:rsidRPr="00416B95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Pr="00A34D47" w:rsidRDefault="004D419B" w:rsidP="00EC07C7">
            <w:pPr>
              <w:spacing w:line="23" w:lineRule="atLeast"/>
              <w:jc w:val="center"/>
            </w:pPr>
            <w:r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E50A73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E50A73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E50A73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E50A73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Pr="00A34D47" w:rsidRDefault="004D419B" w:rsidP="00EC07C7">
            <w:pPr>
              <w:spacing w:line="23" w:lineRule="atLeast"/>
              <w:jc w:val="center"/>
            </w:pPr>
            <w:r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 xml:space="preserve">в государственных </w:t>
            </w:r>
            <w:r>
              <w:t xml:space="preserve">и муниципальных </w:t>
            </w:r>
            <w:r w:rsidRPr="00416B95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Pr="00A34D47" w:rsidRDefault="004D419B" w:rsidP="00EC07C7">
            <w:pPr>
              <w:spacing w:line="23" w:lineRule="atLeast"/>
              <w:jc w:val="center"/>
            </w:pPr>
            <w:r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0E151E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0E151E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0E151E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78203D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0E151E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78203D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Pr="00A34D47" w:rsidRDefault="004D419B" w:rsidP="00EC07C7">
            <w:pPr>
              <w:spacing w:line="23" w:lineRule="atLeast"/>
              <w:jc w:val="center"/>
            </w:pPr>
            <w:r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78203D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78203D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 xml:space="preserve">в государственных </w:t>
            </w:r>
            <w:r>
              <w:t xml:space="preserve">и муниципальных </w:t>
            </w:r>
            <w:r w:rsidRPr="00416B95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F6162A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F6162A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F6162A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F6162A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F6162A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6B3092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F6162A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6B3092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Pr="000F6A8E" w:rsidRDefault="004D419B" w:rsidP="00EC07C7">
            <w:pPr>
              <w:spacing w:line="23" w:lineRule="atLeast"/>
              <w:jc w:val="both"/>
              <w:rPr>
                <w:b/>
              </w:rPr>
            </w:pPr>
            <w:r w:rsidRPr="000F6A8E">
              <w:rPr>
                <w:b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6B3092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0F6A8E">
              <w:t>2.8.1. Темп роста числа общеобразовательных организаций.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6B3092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 xml:space="preserve">в государственных </w:t>
            </w:r>
            <w:r>
              <w:t xml:space="preserve">и муниципальных </w:t>
            </w:r>
            <w:r w:rsidRPr="00416B95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Pr="00A34D47" w:rsidRDefault="004D419B" w:rsidP="00EC07C7">
            <w:pPr>
              <w:spacing w:line="23" w:lineRule="atLeast"/>
              <w:jc w:val="center"/>
            </w:pPr>
            <w:r w:rsidRPr="00416B95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6B3092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Pr="00A34D47" w:rsidRDefault="004D419B" w:rsidP="00EC07C7">
            <w:pPr>
              <w:spacing w:line="23" w:lineRule="atLeast"/>
              <w:jc w:val="center"/>
            </w:pPr>
            <w:r w:rsidRPr="00BB6A1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6B3092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Pr="000F6A8E" w:rsidRDefault="004D419B" w:rsidP="00EC07C7">
            <w:pPr>
              <w:spacing w:line="23" w:lineRule="atLeast"/>
              <w:jc w:val="both"/>
              <w:rPr>
                <w:b/>
              </w:rPr>
            </w:pPr>
            <w:r w:rsidRPr="000F6A8E">
              <w:rPr>
                <w:b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>
              <w:t>тысяча рублей</w:t>
            </w: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  <w:r>
              <w:t>80,9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ind w:firstLine="709"/>
              <w:jc w:val="both"/>
            </w:pPr>
            <w:r>
              <w:t>в государственных и муниципальных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>
              <w:t>тысяча рублей</w:t>
            </w: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  <w:r>
              <w:t>80,9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>
              <w:t>тысяча рублей</w:t>
            </w: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ind w:firstLine="674"/>
              <w:jc w:val="both"/>
            </w:pPr>
            <w:r>
              <w:t>в государственных и муниципальных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71780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71780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Pr="002C5C41" w:rsidRDefault="004D419B" w:rsidP="00EC07C7">
            <w:pPr>
              <w:spacing w:line="23" w:lineRule="atLeast"/>
              <w:jc w:val="both"/>
              <w:rPr>
                <w:b/>
              </w:rPr>
            </w:pPr>
            <w:r w:rsidRPr="002C5C41">
              <w:rPr>
                <w:b/>
              </w:rPr>
              <w:t>2.10. Создание безопасных</w:t>
            </w:r>
            <w:r>
              <w:rPr>
                <w:b/>
              </w:rPr>
              <w:t xml:space="preserve"> </w:t>
            </w:r>
            <w:r w:rsidRPr="002C5C41">
              <w:rPr>
                <w:b/>
              </w:rPr>
              <w:t>условий при организации образовательного процесса в общеобразовательных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Pr="00771780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4F0243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 xml:space="preserve">в государственных </w:t>
            </w:r>
            <w:r>
              <w:t xml:space="preserve">и муниципальных </w:t>
            </w:r>
            <w:r w:rsidRPr="00416B95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71780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33.3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010E7D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010E7D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25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lastRenderedPageBreak/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010E7D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010E7D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71780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 xml:space="preserve">2.10.2. Удельный вес числа организаций, имеющих дымовые </w:t>
            </w:r>
            <w:proofErr w:type="spellStart"/>
            <w:r>
              <w:t>извещатели</w:t>
            </w:r>
            <w:proofErr w:type="spellEnd"/>
            <w:r>
              <w:t>, в общем числе общеобразовательных организаций.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 xml:space="preserve">в государственных </w:t>
            </w:r>
            <w:r>
              <w:t xml:space="preserve">и муниципальных </w:t>
            </w:r>
            <w:r w:rsidRPr="00416B95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71780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914317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914317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914317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914317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71780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2.10.3. Удельный вес числа организаций, имеющих «тревожную кнопку», в общем числе общеобразовательных организаций.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 xml:space="preserve">в государственных </w:t>
            </w:r>
            <w:r>
              <w:t xml:space="preserve">и муниципальных </w:t>
            </w:r>
            <w:r w:rsidRPr="00416B95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71780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50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71780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DB5DB4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25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DB5DB4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DB5DB4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DB5DB4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 xml:space="preserve">в государственных </w:t>
            </w:r>
            <w:r>
              <w:t xml:space="preserve">и муниципальных </w:t>
            </w:r>
            <w:r w:rsidRPr="00416B95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71780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BB2E7C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BB2E7C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BB2E7C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681057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BB2E7C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681057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71780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681057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681057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 xml:space="preserve">в государственных </w:t>
            </w:r>
            <w:r>
              <w:t xml:space="preserve">и муниципальных </w:t>
            </w:r>
            <w:r w:rsidRPr="00416B95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71780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972D0E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972D0E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972D0E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681057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972D0E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681057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71780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681057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681057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 xml:space="preserve">в государственных </w:t>
            </w:r>
            <w:r>
              <w:t xml:space="preserve">и муниципальных </w:t>
            </w:r>
            <w:r w:rsidRPr="00416B95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71780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0C1B41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0C1B41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0C1B41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0F6A8E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0C1B41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0F6A8E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71780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0F6A8E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0F6A8E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 xml:space="preserve">в государственных </w:t>
            </w:r>
            <w:r>
              <w:t xml:space="preserve">и муниципальных </w:t>
            </w:r>
            <w:r w:rsidRPr="00416B95">
              <w:t>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71780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16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872CE8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50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872CE8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872CE8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872CE8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0F6A8E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 w:rsidRPr="00416B95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71780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0F6A8E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>
              <w:rPr>
                <w:b/>
                <w:bCs/>
              </w:rPr>
              <w:t>III. Дополнительное образование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0F6A8E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FC29B3">
              <w:rPr>
                <w:b/>
              </w:rPr>
              <w:t>5. Сведения о развитии дополнительного образования детей и</w:t>
            </w:r>
            <w:r>
              <w:rPr>
                <w:b/>
              </w:rPr>
              <w:t xml:space="preserve"> </w:t>
            </w:r>
            <w:r w:rsidRPr="00FC29B3">
              <w:rPr>
                <w:b/>
              </w:rPr>
              <w:t>взрослых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0F6A8E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Pr="00FC29B3" w:rsidRDefault="004D419B" w:rsidP="00EC07C7">
            <w:pPr>
              <w:spacing w:line="23" w:lineRule="atLeast"/>
              <w:jc w:val="both"/>
              <w:rPr>
                <w:b/>
              </w:rPr>
            </w:pPr>
            <w:r w:rsidRPr="00AD179A">
              <w:rPr>
                <w:b/>
              </w:rPr>
              <w:t>5.1. Численность населения, обучающегося по дополнительным</w:t>
            </w:r>
            <w:r>
              <w:rPr>
                <w:b/>
              </w:rPr>
              <w:t xml:space="preserve"> </w:t>
            </w:r>
            <w:r w:rsidRPr="00AD179A">
              <w:rPr>
                <w:b/>
              </w:rPr>
              <w:t>общеобразовательным программам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496467" w:rsidTr="004D419B">
        <w:tc>
          <w:tcPr>
            <w:tcW w:w="7514" w:type="dxa"/>
            <w:shd w:val="clear" w:color="auto" w:fill="auto"/>
          </w:tcPr>
          <w:p w:rsidR="004D419B" w:rsidRPr="00FC29B3" w:rsidRDefault="004D419B" w:rsidP="00EC07C7">
            <w:pPr>
              <w:spacing w:line="23" w:lineRule="atLeast"/>
              <w:jc w:val="both"/>
              <w:rPr>
                <w:b/>
              </w:rPr>
            </w:pPr>
            <w:r w:rsidRPr="00AD179A">
              <w:t>5.1.1. Охват детей в возрасте 5–18 лет дополнительными</w:t>
            </w:r>
            <w:r>
              <w:t xml:space="preserve"> </w:t>
            </w:r>
            <w:r w:rsidRPr="00AD179A">
              <w:t>общеобразовательными программами (удельный вес численности детей,</w:t>
            </w:r>
            <w:r>
              <w:t xml:space="preserve"> </w:t>
            </w:r>
            <w:r w:rsidRPr="00AD179A">
              <w:t>получающих услуги дополнительного образования, в общей численности</w:t>
            </w:r>
            <w:r>
              <w:t xml:space="preserve"> </w:t>
            </w:r>
            <w:r w:rsidRPr="00AD179A">
              <w:t>детей в возрасте 5-18 лет).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64</w:t>
            </w: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both"/>
              <w:rPr>
                <w:b/>
              </w:rPr>
            </w:pPr>
            <w:r w:rsidRPr="00AD179A">
              <w:rPr>
                <w:b/>
              </w:rPr>
              <w:t>5.2. Содержание образователь</w:t>
            </w:r>
            <w:r>
              <w:rPr>
                <w:b/>
              </w:rPr>
              <w:t>ной деятельности и организация о</w:t>
            </w:r>
            <w:r w:rsidRPr="00AD179A">
              <w:rPr>
                <w:b/>
              </w:rPr>
              <w:t>бразовательного процесса по дополнительным общеобразовательным программам</w:t>
            </w:r>
          </w:p>
        </w:tc>
        <w:tc>
          <w:tcPr>
            <w:tcW w:w="1671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both"/>
            </w:pPr>
            <w:r>
              <w:lastRenderedPageBreak/>
              <w:t>5.2.1.Структура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 Виды образовательной деятельности:</w:t>
            </w:r>
          </w:p>
        </w:tc>
        <w:tc>
          <w:tcPr>
            <w:tcW w:w="1671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both"/>
            </w:pPr>
            <w:proofErr w:type="gramStart"/>
            <w:r w:rsidRPr="00A172EC">
              <w:t>работающие по всем видам образовательной деятельности</w:t>
            </w:r>
            <w:proofErr w:type="gramEnd"/>
          </w:p>
        </w:tc>
        <w:tc>
          <w:tcPr>
            <w:tcW w:w="1671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center"/>
            </w:pPr>
            <w:r w:rsidRPr="00A172EC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10,3</w:t>
            </w: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both"/>
            </w:pPr>
            <w:r w:rsidRPr="00A172EC">
              <w:t>художественная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057D25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27,6</w:t>
            </w: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both"/>
            </w:pPr>
            <w:r>
              <w:t>эколого-биологическая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057D25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both"/>
            </w:pPr>
            <w:r>
              <w:t>туристско-краеведческая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057D25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both"/>
            </w:pPr>
            <w:r>
              <w:t>техническая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057D25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8,6</w:t>
            </w: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both"/>
            </w:pPr>
            <w:r>
              <w:t>спортивная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057D25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50,9</w:t>
            </w: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both"/>
            </w:pPr>
            <w:r w:rsidRPr="00850903">
              <w:t>военно-патриотическая и спортивно-техническая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057D25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both"/>
            </w:pPr>
            <w:r>
              <w:t>другие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057D25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2,6</w:t>
            </w: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A172EC" w:rsidRDefault="004D419B" w:rsidP="00EC07C7">
            <w:pPr>
              <w:spacing w:line="23" w:lineRule="atLeast"/>
              <w:jc w:val="both"/>
              <w:rPr>
                <w:b/>
              </w:rPr>
            </w:pPr>
            <w:r>
              <w:rPr>
                <w:b/>
              </w:rPr>
              <w:t xml:space="preserve">5.3. Кадровое обеспечение организаций, </w:t>
            </w:r>
            <w:r w:rsidRPr="00A172EC">
              <w:rPr>
                <w:b/>
              </w:rPr>
              <w:t>осуществляющих</w:t>
            </w:r>
            <w:r>
              <w:rPr>
                <w:b/>
              </w:rPr>
              <w:t xml:space="preserve"> </w:t>
            </w:r>
            <w:r w:rsidRPr="00A172EC">
              <w:rPr>
                <w:b/>
              </w:rPr>
              <w:t>образовательную деятельность в части реализации дополнительных</w:t>
            </w:r>
            <w:r>
              <w:rPr>
                <w:b/>
              </w:rPr>
              <w:t xml:space="preserve"> </w:t>
            </w:r>
            <w:r w:rsidRPr="00A172EC">
              <w:rPr>
                <w:b/>
              </w:rPr>
              <w:t>общеобразовательных программ</w:t>
            </w:r>
          </w:p>
        </w:tc>
        <w:tc>
          <w:tcPr>
            <w:tcW w:w="1671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both"/>
            </w:pPr>
            <w: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671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center"/>
            </w:pPr>
            <w:r w:rsidRPr="00057D25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108,26</w:t>
            </w: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both"/>
            </w:pPr>
            <w:r w:rsidRPr="004937F7">
              <w:rPr>
                <w:b/>
              </w:rPr>
              <w:t>5.4. Материально-техническое и информационное обеспечение</w:t>
            </w:r>
            <w:r>
              <w:rPr>
                <w:b/>
              </w:rPr>
              <w:t xml:space="preserve"> </w:t>
            </w:r>
            <w:r w:rsidRPr="004937F7">
              <w:rPr>
                <w:b/>
              </w:rPr>
              <w:t>организаций, осуществляющих образовательную деятельность в</w:t>
            </w:r>
            <w:r>
              <w:rPr>
                <w:b/>
              </w:rPr>
              <w:t xml:space="preserve"> </w:t>
            </w:r>
            <w:r w:rsidRPr="004937F7">
              <w:rPr>
                <w:b/>
              </w:rPr>
              <w:t>части реализации дополнительных общеобразовательных программ</w:t>
            </w:r>
          </w:p>
        </w:tc>
        <w:tc>
          <w:tcPr>
            <w:tcW w:w="1671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both"/>
            </w:pPr>
            <w: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671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center"/>
            </w:pPr>
            <w:r>
              <w:t>к</w:t>
            </w:r>
            <w:r w:rsidRPr="004937F7">
              <w:t>вадратный</w:t>
            </w:r>
            <w:r>
              <w:t xml:space="preserve"> метр</w:t>
            </w:r>
          </w:p>
        </w:tc>
        <w:tc>
          <w:tcPr>
            <w:tcW w:w="1394" w:type="dxa"/>
            <w:shd w:val="clear" w:color="auto" w:fill="auto"/>
          </w:tcPr>
          <w:p w:rsidR="004D419B" w:rsidRPr="002C5C41" w:rsidRDefault="004D419B" w:rsidP="00EC07C7">
            <w:pPr>
              <w:spacing w:line="23" w:lineRule="atLeast"/>
            </w:pPr>
            <w:r>
              <w:t>3,39</w:t>
            </w: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both"/>
            </w:pPr>
            <w: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  <w:r>
              <w:tab/>
            </w:r>
          </w:p>
        </w:tc>
        <w:tc>
          <w:tcPr>
            <w:tcW w:w="1671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both"/>
            </w:pPr>
            <w:r w:rsidRPr="004937F7">
              <w:t>водопровод: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31440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4937F7" w:rsidRDefault="004D419B" w:rsidP="00EC07C7">
            <w:pPr>
              <w:spacing w:line="23" w:lineRule="atLeast"/>
              <w:jc w:val="both"/>
            </w:pPr>
            <w:r>
              <w:t>центральное отопление;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31440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2C5C41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4937F7" w:rsidRDefault="004D419B" w:rsidP="00EC07C7">
            <w:pPr>
              <w:spacing w:line="23" w:lineRule="atLeast"/>
              <w:jc w:val="both"/>
            </w:pPr>
            <w:r>
              <w:t>канализацию.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31440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2C5C41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both"/>
            </w:pPr>
            <w: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671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2C5C41" w:rsidRDefault="004D419B" w:rsidP="00EC07C7">
            <w:pPr>
              <w:spacing w:line="23" w:lineRule="atLeast"/>
            </w:pP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both"/>
            </w:pPr>
            <w:r w:rsidRPr="000547B3">
              <w:t>всего;</w:t>
            </w:r>
          </w:p>
        </w:tc>
        <w:tc>
          <w:tcPr>
            <w:tcW w:w="1671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center"/>
            </w:pPr>
            <w:r w:rsidRPr="000547B3">
              <w:t>единица</w:t>
            </w:r>
          </w:p>
        </w:tc>
        <w:tc>
          <w:tcPr>
            <w:tcW w:w="1394" w:type="dxa"/>
            <w:shd w:val="clear" w:color="auto" w:fill="auto"/>
          </w:tcPr>
          <w:p w:rsidR="004D419B" w:rsidRPr="002C5C41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both"/>
            </w:pPr>
            <w:proofErr w:type="gramStart"/>
            <w:r w:rsidRPr="000547B3">
              <w:t>имеющих</w:t>
            </w:r>
            <w:proofErr w:type="gramEnd"/>
            <w:r w:rsidRPr="000547B3">
              <w:t xml:space="preserve"> доступ к Интернету.</w:t>
            </w:r>
          </w:p>
        </w:tc>
        <w:tc>
          <w:tcPr>
            <w:tcW w:w="1671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center"/>
            </w:pPr>
            <w:r w:rsidRPr="000547B3">
              <w:t>единица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both"/>
            </w:pPr>
            <w:r w:rsidRPr="000547B3">
              <w:rPr>
                <w:b/>
              </w:rPr>
              <w:t>5.5. Изменение сети организаций, осуществляющих образовательную</w:t>
            </w:r>
            <w:r>
              <w:rPr>
                <w:b/>
              </w:rPr>
              <w:t xml:space="preserve"> </w:t>
            </w:r>
            <w:r w:rsidRPr="000547B3">
              <w:rPr>
                <w:b/>
              </w:rPr>
              <w:t>деятельность по дополнительным общеобразовательным программам</w:t>
            </w:r>
            <w:r>
              <w:rPr>
                <w:b/>
              </w:rPr>
              <w:t xml:space="preserve"> </w:t>
            </w:r>
            <w:r w:rsidRPr="000547B3">
              <w:rPr>
                <w:b/>
              </w:rPr>
              <w:t>(в том числе ликвидация и реорганизация организаций,</w:t>
            </w:r>
            <w:r>
              <w:rPr>
                <w:b/>
              </w:rPr>
              <w:t xml:space="preserve"> </w:t>
            </w:r>
            <w:r w:rsidRPr="000547B3">
              <w:rPr>
                <w:b/>
              </w:rPr>
              <w:t>осуществляющих образовательную деятельность)</w:t>
            </w:r>
          </w:p>
        </w:tc>
        <w:tc>
          <w:tcPr>
            <w:tcW w:w="1671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both"/>
            </w:pPr>
            <w: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671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center"/>
            </w:pPr>
            <w:r w:rsidRPr="00314406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both"/>
            </w:pPr>
            <w:r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F04243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2C5C41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both"/>
            </w:pPr>
            <w:r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F04243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2C5C41" w:rsidRDefault="004D419B" w:rsidP="00EC07C7">
            <w:pPr>
              <w:spacing w:line="23" w:lineRule="atLeast"/>
            </w:pPr>
          </w:p>
        </w:tc>
      </w:tr>
      <w:tr w:rsidR="004D419B" w:rsidRPr="00CC7332" w:rsidTr="004D419B">
        <w:tc>
          <w:tcPr>
            <w:tcW w:w="7514" w:type="dxa"/>
            <w:shd w:val="clear" w:color="auto" w:fill="auto"/>
          </w:tcPr>
          <w:p w:rsidR="004D419B" w:rsidRPr="00CC7332" w:rsidRDefault="004D419B" w:rsidP="00EC07C7">
            <w:pPr>
              <w:spacing w:line="23" w:lineRule="atLeast"/>
              <w:jc w:val="both"/>
              <w:rPr>
                <w:b/>
              </w:rPr>
            </w:pPr>
            <w:r>
              <w:rPr>
                <w:b/>
              </w:rPr>
              <w:t xml:space="preserve">5.6. Финансово-экономическая деятельность </w:t>
            </w:r>
            <w:r w:rsidRPr="00CC7332">
              <w:rPr>
                <w:b/>
              </w:rPr>
              <w:t>организаций,</w:t>
            </w:r>
            <w:r>
              <w:rPr>
                <w:b/>
              </w:rPr>
              <w:t xml:space="preserve"> </w:t>
            </w:r>
            <w:r w:rsidRPr="00CC7332">
              <w:rPr>
                <w:b/>
              </w:rPr>
              <w:t>осуществляющих образовательную деятельность в части обеспечения</w:t>
            </w:r>
            <w:r>
              <w:rPr>
                <w:b/>
              </w:rPr>
              <w:t xml:space="preserve"> </w:t>
            </w:r>
            <w:r w:rsidRPr="00CC7332">
              <w:rPr>
                <w:b/>
              </w:rPr>
              <w:t>реализации дополнительных общеобразовательных программ</w:t>
            </w:r>
          </w:p>
        </w:tc>
        <w:tc>
          <w:tcPr>
            <w:tcW w:w="1671" w:type="dxa"/>
            <w:shd w:val="clear" w:color="auto" w:fill="auto"/>
          </w:tcPr>
          <w:p w:rsidR="004D419B" w:rsidRPr="00CC7332" w:rsidRDefault="004D419B" w:rsidP="00EC07C7">
            <w:pPr>
              <w:spacing w:line="23" w:lineRule="atLeast"/>
              <w:jc w:val="center"/>
              <w:rPr>
                <w:b/>
              </w:rPr>
            </w:pPr>
          </w:p>
        </w:tc>
        <w:tc>
          <w:tcPr>
            <w:tcW w:w="1394" w:type="dxa"/>
            <w:shd w:val="clear" w:color="auto" w:fill="auto"/>
          </w:tcPr>
          <w:p w:rsidR="004D419B" w:rsidRPr="002C5C41" w:rsidRDefault="004D419B" w:rsidP="00EC07C7">
            <w:pPr>
              <w:spacing w:line="23" w:lineRule="atLeast"/>
            </w:pP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both"/>
            </w:pPr>
            <w: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671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center"/>
            </w:pPr>
            <w:r w:rsidRPr="00D03A9C">
              <w:t>тысяча рублей</w:t>
            </w:r>
          </w:p>
        </w:tc>
        <w:tc>
          <w:tcPr>
            <w:tcW w:w="1394" w:type="dxa"/>
            <w:shd w:val="clear" w:color="auto" w:fill="auto"/>
          </w:tcPr>
          <w:p w:rsidR="004D419B" w:rsidRPr="002C5C41" w:rsidRDefault="004D419B" w:rsidP="00EC07C7">
            <w:pPr>
              <w:spacing w:line="23" w:lineRule="atLeast"/>
            </w:pPr>
            <w:r>
              <w:t>10,75</w:t>
            </w: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both"/>
            </w:pPr>
            <w: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671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center"/>
            </w:pPr>
            <w:r w:rsidRPr="00F04243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CC7332" w:rsidRDefault="004D419B" w:rsidP="00EC07C7">
            <w:pPr>
              <w:spacing w:line="23" w:lineRule="atLeast"/>
              <w:jc w:val="both"/>
              <w:rPr>
                <w:b/>
              </w:rPr>
            </w:pPr>
            <w:r w:rsidRPr="00CC7332">
              <w:rPr>
                <w:b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671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both"/>
            </w:pPr>
            <w: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671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center"/>
            </w:pPr>
            <w:r w:rsidRPr="00F04243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CC7332" w:rsidRDefault="004D419B" w:rsidP="00EC07C7">
            <w:pPr>
              <w:spacing w:line="23" w:lineRule="atLeast"/>
              <w:jc w:val="both"/>
              <w:rPr>
                <w:b/>
              </w:rPr>
            </w:pPr>
            <w:r w:rsidRPr="00CC7332">
              <w:rPr>
                <w:b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671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both"/>
            </w:pPr>
            <w: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21088E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1357CB" w:rsidRDefault="004D419B" w:rsidP="00EC07C7">
            <w:pPr>
              <w:spacing w:line="23" w:lineRule="atLeast"/>
            </w:pP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7D545C" w:rsidRDefault="004D419B" w:rsidP="00EC07C7">
            <w:pPr>
              <w:spacing w:line="23" w:lineRule="atLeast"/>
              <w:jc w:val="both"/>
            </w:pPr>
            <w:r w:rsidRPr="007D545C">
              <w:lastRenderedPageBreak/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Pr="007D545C" w:rsidRDefault="004D419B" w:rsidP="00EC07C7">
            <w:pPr>
              <w:spacing w:line="23" w:lineRule="atLeast"/>
              <w:jc w:val="center"/>
            </w:pPr>
            <w:r w:rsidRPr="007D545C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1357CB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7D545C" w:rsidRDefault="004D419B" w:rsidP="00EC07C7">
            <w:pPr>
              <w:spacing w:line="23" w:lineRule="atLeast"/>
              <w:jc w:val="both"/>
            </w:pPr>
            <w:r w:rsidRPr="007D545C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Pr="007D545C" w:rsidRDefault="004D419B" w:rsidP="00EC07C7">
            <w:pPr>
              <w:spacing w:line="23" w:lineRule="atLeast"/>
              <w:jc w:val="center"/>
            </w:pPr>
            <w:r w:rsidRPr="007D545C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1357CB" w:rsidRDefault="004D419B" w:rsidP="00EC07C7">
            <w:pPr>
              <w:spacing w:line="23" w:lineRule="atLeast"/>
            </w:pP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both"/>
            </w:pPr>
            <w:r>
              <w:t xml:space="preserve">5.8.2. Удельный вес числа организаций, имеющих дымовые </w:t>
            </w:r>
            <w:proofErr w:type="spellStart"/>
            <w:r>
              <w:t>извещатели</w:t>
            </w:r>
            <w:proofErr w:type="spellEnd"/>
            <w:r>
              <w:t>, в общем числе</w:t>
            </w:r>
            <w:r>
              <w:tab/>
              <w:t>образовательных организаций дополнительного образования.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21088E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1357CB" w:rsidRDefault="004D419B" w:rsidP="00EC07C7">
            <w:pPr>
              <w:spacing w:line="23" w:lineRule="atLeast"/>
            </w:pP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7D545C" w:rsidRDefault="004D419B" w:rsidP="00EC07C7">
            <w:pPr>
              <w:spacing w:line="23" w:lineRule="atLeast"/>
              <w:jc w:val="both"/>
            </w:pPr>
            <w:r w:rsidRPr="007D545C"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Pr="007D545C" w:rsidRDefault="004D419B" w:rsidP="00EC07C7">
            <w:pPr>
              <w:spacing w:line="23" w:lineRule="atLeast"/>
              <w:jc w:val="center"/>
            </w:pPr>
            <w:r w:rsidRPr="007D545C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7D545C" w:rsidRDefault="004D419B" w:rsidP="00EC07C7">
            <w:pPr>
              <w:spacing w:line="23" w:lineRule="atLeast"/>
              <w:jc w:val="both"/>
            </w:pPr>
            <w:r w:rsidRPr="007D545C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Pr="007D545C" w:rsidRDefault="004D419B" w:rsidP="00EC07C7">
            <w:pPr>
              <w:spacing w:line="23" w:lineRule="atLeast"/>
              <w:jc w:val="center"/>
            </w:pPr>
            <w:r w:rsidRPr="007D545C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both"/>
            </w:pPr>
            <w: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  <w:r>
              <w:tab/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21088E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DC7EE0" w:rsidRDefault="004D419B" w:rsidP="00EC07C7">
            <w:pPr>
              <w:spacing w:line="23" w:lineRule="atLeast"/>
            </w:pP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7D545C" w:rsidRDefault="004D419B" w:rsidP="00EC07C7">
            <w:pPr>
              <w:spacing w:line="23" w:lineRule="atLeast"/>
              <w:jc w:val="both"/>
            </w:pPr>
            <w:r w:rsidRPr="007D545C"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Pr="007D545C" w:rsidRDefault="004D419B" w:rsidP="00EC07C7">
            <w:pPr>
              <w:spacing w:line="23" w:lineRule="atLeast"/>
              <w:jc w:val="center"/>
            </w:pPr>
            <w:r w:rsidRPr="007D545C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DC7EE0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7D545C" w:rsidRDefault="004D419B" w:rsidP="00EC07C7">
            <w:pPr>
              <w:spacing w:line="23" w:lineRule="atLeast"/>
              <w:jc w:val="both"/>
            </w:pPr>
            <w:r w:rsidRPr="007D545C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Pr="007D545C" w:rsidRDefault="004D419B" w:rsidP="00EC07C7">
            <w:pPr>
              <w:spacing w:line="23" w:lineRule="atLeast"/>
              <w:jc w:val="center"/>
            </w:pPr>
            <w:r w:rsidRPr="007D545C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DC7EE0" w:rsidRDefault="004D419B" w:rsidP="00EC07C7">
            <w:pPr>
              <w:spacing w:line="23" w:lineRule="atLeast"/>
            </w:pP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both"/>
            </w:pPr>
            <w: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21088E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DC7EE0" w:rsidRDefault="004D419B" w:rsidP="00EC07C7">
            <w:pPr>
              <w:spacing w:line="23" w:lineRule="atLeast"/>
            </w:pP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7D545C" w:rsidRDefault="004D419B" w:rsidP="00EC07C7">
            <w:pPr>
              <w:spacing w:line="23" w:lineRule="atLeast"/>
              <w:jc w:val="both"/>
            </w:pPr>
            <w:r w:rsidRPr="007D545C">
              <w:t>в городских поселениях</w:t>
            </w:r>
          </w:p>
        </w:tc>
        <w:tc>
          <w:tcPr>
            <w:tcW w:w="1671" w:type="dxa"/>
            <w:shd w:val="clear" w:color="auto" w:fill="auto"/>
          </w:tcPr>
          <w:p w:rsidR="004D419B" w:rsidRPr="007D545C" w:rsidRDefault="004D419B" w:rsidP="00EC07C7">
            <w:pPr>
              <w:spacing w:line="23" w:lineRule="atLeast"/>
              <w:jc w:val="center"/>
            </w:pPr>
            <w:r w:rsidRPr="007D545C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  <w:r>
              <w:t>0</w:t>
            </w: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7D545C" w:rsidRDefault="004D419B" w:rsidP="00EC07C7">
            <w:pPr>
              <w:spacing w:line="23" w:lineRule="atLeast"/>
              <w:jc w:val="both"/>
            </w:pPr>
            <w:r w:rsidRPr="007D545C">
              <w:t>в сельской местности</w:t>
            </w:r>
          </w:p>
        </w:tc>
        <w:tc>
          <w:tcPr>
            <w:tcW w:w="1671" w:type="dxa"/>
            <w:shd w:val="clear" w:color="auto" w:fill="auto"/>
          </w:tcPr>
          <w:p w:rsidR="004D419B" w:rsidRPr="007D545C" w:rsidRDefault="004D419B" w:rsidP="00EC07C7">
            <w:pPr>
              <w:spacing w:line="23" w:lineRule="atLeast"/>
              <w:jc w:val="center"/>
            </w:pPr>
            <w:r w:rsidRPr="007D545C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935C5D" w:rsidRDefault="004D419B" w:rsidP="00EC07C7">
            <w:pPr>
              <w:spacing w:line="23" w:lineRule="atLeast"/>
              <w:jc w:val="center"/>
              <w:rPr>
                <w:b/>
              </w:rPr>
            </w:pPr>
            <w:r>
              <w:rPr>
                <w:b/>
                <w:bCs/>
              </w:rPr>
              <w:t>V</w:t>
            </w:r>
            <w:r w:rsidRPr="00850903">
              <w:rPr>
                <w:b/>
                <w:bCs/>
              </w:rPr>
              <w:t>. Дополнительная информация о системе образования</w:t>
            </w:r>
          </w:p>
        </w:tc>
        <w:tc>
          <w:tcPr>
            <w:tcW w:w="1671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152E81" w:rsidRDefault="004D419B" w:rsidP="00EC07C7">
            <w:pPr>
              <w:spacing w:line="23" w:lineRule="atLeast"/>
              <w:jc w:val="center"/>
              <w:rPr>
                <w:b/>
              </w:rPr>
            </w:pPr>
            <w:r w:rsidRPr="007C2538">
              <w:rPr>
                <w:b/>
              </w:rPr>
              <w:t>10. Развитие системы оценки качества образования и</w:t>
            </w:r>
            <w:r>
              <w:rPr>
                <w:b/>
              </w:rPr>
              <w:t xml:space="preserve"> </w:t>
            </w:r>
            <w:r w:rsidRPr="007C2538">
              <w:rPr>
                <w:b/>
              </w:rPr>
              <w:t>информационной прозрачности системы образования</w:t>
            </w:r>
          </w:p>
        </w:tc>
        <w:tc>
          <w:tcPr>
            <w:tcW w:w="1671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DC7EE0" w:rsidRDefault="004D419B" w:rsidP="00EC07C7">
            <w:pPr>
              <w:spacing w:line="23" w:lineRule="atLeast"/>
            </w:pP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C57C0B" w:rsidRDefault="004D419B" w:rsidP="00EC07C7">
            <w:pPr>
              <w:spacing w:line="23" w:lineRule="atLeast"/>
              <w:jc w:val="both"/>
              <w:rPr>
                <w:b/>
              </w:rPr>
            </w:pPr>
            <w:r w:rsidRPr="00C57C0B">
              <w:rPr>
                <w:b/>
              </w:rPr>
              <w:t>10.3. Развитие механизмов государственно-частного управления в</w:t>
            </w:r>
            <w:r>
              <w:rPr>
                <w:b/>
              </w:rPr>
              <w:t xml:space="preserve"> </w:t>
            </w:r>
            <w:r w:rsidRPr="00C57C0B">
              <w:rPr>
                <w:b/>
              </w:rPr>
              <w:t>системе образования</w:t>
            </w:r>
          </w:p>
        </w:tc>
        <w:tc>
          <w:tcPr>
            <w:tcW w:w="1671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DC7EE0" w:rsidRDefault="004D419B" w:rsidP="00EC07C7">
            <w:pPr>
              <w:spacing w:line="23" w:lineRule="atLeast"/>
            </w:pP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1671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Pr="00DC7EE0" w:rsidRDefault="004D419B" w:rsidP="00EC07C7">
            <w:pPr>
              <w:spacing w:line="23" w:lineRule="atLeast"/>
            </w:pP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71780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DC7EE0" w:rsidRDefault="004D419B" w:rsidP="00EC07C7">
            <w:pPr>
              <w:spacing w:line="23" w:lineRule="atLeast"/>
            </w:pPr>
            <w:r>
              <w:t>100</w:t>
            </w: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в негосударственных образовательных организациях</w:t>
            </w:r>
          </w:p>
        </w:tc>
        <w:tc>
          <w:tcPr>
            <w:tcW w:w="1671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center"/>
            </w:pPr>
            <w:r w:rsidRPr="00771780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C57C0B" w:rsidRDefault="004D419B" w:rsidP="00EC07C7">
            <w:pPr>
              <w:spacing w:line="23" w:lineRule="atLeast"/>
              <w:jc w:val="center"/>
              <w:rPr>
                <w:b/>
              </w:rPr>
            </w:pPr>
            <w:r w:rsidRPr="00FB2093">
              <w:rPr>
                <w:b/>
              </w:rPr>
              <w:t>11. Сведения о создании условий социализации и самореализации</w:t>
            </w:r>
            <w:r>
              <w:rPr>
                <w:b/>
              </w:rPr>
              <w:t xml:space="preserve"> </w:t>
            </w:r>
            <w:r w:rsidRPr="00FB2093">
              <w:rPr>
                <w:b/>
              </w:rPr>
              <w:t>молодежи (в том числе лиц, обучающихся по уровням и видам</w:t>
            </w:r>
            <w:r>
              <w:rPr>
                <w:b/>
              </w:rPr>
              <w:t xml:space="preserve"> </w:t>
            </w:r>
            <w:r w:rsidRPr="00FB2093">
              <w:rPr>
                <w:b/>
              </w:rPr>
              <w:t>образования)</w:t>
            </w:r>
          </w:p>
        </w:tc>
        <w:tc>
          <w:tcPr>
            <w:tcW w:w="1671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Pr="00C57C0B" w:rsidRDefault="004D419B" w:rsidP="00EC07C7">
            <w:pPr>
              <w:spacing w:line="23" w:lineRule="atLeast"/>
              <w:jc w:val="both"/>
              <w:rPr>
                <w:b/>
              </w:rPr>
            </w:pPr>
            <w:r w:rsidRPr="00FB2093">
              <w:rPr>
                <w:b/>
              </w:rPr>
              <w:t>11.1. Социально-демографические характеристики и социальная</w:t>
            </w:r>
            <w:r>
              <w:rPr>
                <w:b/>
              </w:rPr>
              <w:t xml:space="preserve"> </w:t>
            </w:r>
            <w:r w:rsidRPr="00FB2093">
              <w:rPr>
                <w:b/>
              </w:rPr>
              <w:t>интеграция</w:t>
            </w:r>
          </w:p>
        </w:tc>
        <w:tc>
          <w:tcPr>
            <w:tcW w:w="1671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center"/>
            </w:pPr>
          </w:p>
        </w:tc>
        <w:tc>
          <w:tcPr>
            <w:tcW w:w="1394" w:type="dxa"/>
            <w:shd w:val="clear" w:color="auto" w:fill="auto"/>
          </w:tcPr>
          <w:p w:rsidR="004D419B" w:rsidRDefault="004D419B" w:rsidP="00EC07C7">
            <w:pPr>
              <w:spacing w:line="23" w:lineRule="atLeast"/>
            </w:pPr>
          </w:p>
        </w:tc>
      </w:tr>
      <w:tr w:rsidR="004D419B" w:rsidRPr="00AD179A" w:rsidTr="004D419B">
        <w:tc>
          <w:tcPr>
            <w:tcW w:w="7514" w:type="dxa"/>
            <w:shd w:val="clear" w:color="auto" w:fill="auto"/>
          </w:tcPr>
          <w:p w:rsidR="004D419B" w:rsidRDefault="004D419B" w:rsidP="00EC07C7">
            <w:pPr>
              <w:spacing w:line="23" w:lineRule="atLeast"/>
              <w:jc w:val="both"/>
            </w:pPr>
            <w:r>
              <w:t>11.1.1. Удельный вес населения в возрасте 5 - 18 лет, охваченного образованием, в общей численности населения в возрасте 5 - 18 лет.</w:t>
            </w:r>
          </w:p>
        </w:tc>
        <w:tc>
          <w:tcPr>
            <w:tcW w:w="1671" w:type="dxa"/>
            <w:shd w:val="clear" w:color="auto" w:fill="auto"/>
          </w:tcPr>
          <w:p w:rsidR="004D419B" w:rsidRPr="00AD179A" w:rsidRDefault="004D419B" w:rsidP="00EC07C7">
            <w:pPr>
              <w:spacing w:line="23" w:lineRule="atLeast"/>
              <w:jc w:val="center"/>
            </w:pPr>
            <w:r w:rsidRPr="00771780">
              <w:t>процент</w:t>
            </w:r>
          </w:p>
        </w:tc>
        <w:tc>
          <w:tcPr>
            <w:tcW w:w="1394" w:type="dxa"/>
            <w:shd w:val="clear" w:color="auto" w:fill="auto"/>
          </w:tcPr>
          <w:p w:rsidR="004D419B" w:rsidRPr="00DC7EE0" w:rsidRDefault="004D419B" w:rsidP="00EC07C7">
            <w:pPr>
              <w:spacing w:line="23" w:lineRule="atLeast"/>
            </w:pPr>
            <w:r>
              <w:t>99,4</w:t>
            </w:r>
          </w:p>
        </w:tc>
      </w:tr>
    </w:tbl>
    <w:p w:rsidR="00FD31D6" w:rsidRDefault="00FD31D6" w:rsidP="00EC07C7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Calibri" w:hAnsi="Calibri" w:cs="Calibri"/>
        </w:rPr>
      </w:pPr>
    </w:p>
    <w:p w:rsidR="00B5628D" w:rsidRDefault="00B5628D" w:rsidP="00EC07C7">
      <w:pPr>
        <w:widowControl w:val="0"/>
        <w:autoSpaceDE w:val="0"/>
        <w:autoSpaceDN w:val="0"/>
        <w:adjustRightInd w:val="0"/>
        <w:spacing w:after="0" w:line="23" w:lineRule="atLeast"/>
        <w:rPr>
          <w:sz w:val="28"/>
          <w:szCs w:val="28"/>
        </w:rPr>
      </w:pPr>
      <w:r w:rsidRPr="0077673B">
        <w:rPr>
          <w:sz w:val="28"/>
          <w:szCs w:val="28"/>
        </w:rPr>
        <w:t xml:space="preserve">Руководитель органа </w:t>
      </w:r>
      <w:r>
        <w:rPr>
          <w:sz w:val="28"/>
          <w:szCs w:val="28"/>
        </w:rPr>
        <w:t xml:space="preserve">местного самоуправления, </w:t>
      </w:r>
    </w:p>
    <w:p w:rsidR="00B5628D" w:rsidRPr="0077673B" w:rsidRDefault="00B5628D" w:rsidP="00EC07C7">
      <w:pPr>
        <w:widowControl w:val="0"/>
        <w:autoSpaceDE w:val="0"/>
        <w:autoSpaceDN w:val="0"/>
        <w:adjustRightInd w:val="0"/>
        <w:spacing w:after="0" w:line="23" w:lineRule="atLeast"/>
      </w:pPr>
      <w:r>
        <w:rPr>
          <w:sz w:val="28"/>
          <w:szCs w:val="28"/>
        </w:rPr>
        <w:t>осуществляющего управление в сфере образования</w:t>
      </w:r>
      <w:r w:rsidRPr="0077673B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EC07C7">
        <w:rPr>
          <w:sz w:val="28"/>
          <w:szCs w:val="28"/>
        </w:rPr>
        <w:t xml:space="preserve"> </w:t>
      </w:r>
      <w:r>
        <w:rPr>
          <w:sz w:val="28"/>
          <w:szCs w:val="28"/>
        </w:rPr>
        <w:t>Андреева З.А.</w:t>
      </w:r>
    </w:p>
    <w:p w:rsidR="00FD31D6" w:rsidRDefault="00B5628D" w:rsidP="00EC07C7">
      <w:pPr>
        <w:widowControl w:val="0"/>
        <w:tabs>
          <w:tab w:val="left" w:pos="8260"/>
        </w:tabs>
        <w:autoSpaceDE w:val="0"/>
        <w:autoSpaceDN w:val="0"/>
        <w:adjustRightInd w:val="0"/>
        <w:spacing w:after="0" w:line="23" w:lineRule="atLeast"/>
      </w:pPr>
      <w:r w:rsidRPr="0077673B">
        <w:rPr>
          <w:sz w:val="16"/>
          <w:szCs w:val="16"/>
        </w:rPr>
        <w:t>(подпись)</w:t>
      </w:r>
      <w:r w:rsidRPr="0077673B">
        <w:tab/>
      </w:r>
      <w:r w:rsidRPr="0077673B">
        <w:rPr>
          <w:sz w:val="15"/>
          <w:szCs w:val="15"/>
        </w:rPr>
        <w:t>(Ф.И.О.)</w:t>
      </w:r>
    </w:p>
    <w:sectPr w:rsidR="00FD31D6" w:rsidSect="00DD1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2AA2"/>
    <w:multiLevelType w:val="hybridMultilevel"/>
    <w:tmpl w:val="ACAAA090"/>
    <w:lvl w:ilvl="0" w:tplc="1ED67BC0">
      <w:start w:val="1"/>
      <w:numFmt w:val="decimal"/>
      <w:lvlText w:val="%1."/>
      <w:lvlJc w:val="left"/>
      <w:pPr>
        <w:ind w:left="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>
    <w:nsid w:val="3BBA1A26"/>
    <w:multiLevelType w:val="multilevel"/>
    <w:tmpl w:val="A7808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E644CB3"/>
    <w:multiLevelType w:val="hybridMultilevel"/>
    <w:tmpl w:val="E5047FAE"/>
    <w:lvl w:ilvl="0" w:tplc="19E233D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C617808"/>
    <w:multiLevelType w:val="multilevel"/>
    <w:tmpl w:val="22D6F69C"/>
    <w:lvl w:ilvl="0">
      <w:numFmt w:val="decimal"/>
      <w:pStyle w:val="1"/>
      <w:suff w:val="space"/>
      <w:lvlText w:val="%1"/>
      <w:lvlJc w:val="left"/>
      <w:pPr>
        <w:ind w:left="0" w:firstLine="850"/>
      </w:pPr>
      <w:rPr>
        <w:sz w:val="2"/>
      </w:rPr>
    </w:lvl>
    <w:lvl w:ilvl="1">
      <w:start w:val="1"/>
      <w:numFmt w:val="decimal"/>
      <w:pStyle w:val="2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>
    <w:nsid w:val="5ED96536"/>
    <w:multiLevelType w:val="hybridMultilevel"/>
    <w:tmpl w:val="9D48712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060D0D2">
      <w:start w:val="1"/>
      <w:numFmt w:val="decimal"/>
      <w:lvlText w:val="%2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F84B92"/>
    <w:multiLevelType w:val="multilevel"/>
    <w:tmpl w:val="42C4D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EB15124"/>
    <w:multiLevelType w:val="hybridMultilevel"/>
    <w:tmpl w:val="06AE7A06"/>
    <w:lvl w:ilvl="0" w:tplc="08BA3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300FC"/>
    <w:multiLevelType w:val="hybridMultilevel"/>
    <w:tmpl w:val="141CE814"/>
    <w:lvl w:ilvl="0" w:tplc="C7F6C8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1D6"/>
    <w:rsid w:val="00050C1E"/>
    <w:rsid w:val="000571CE"/>
    <w:rsid w:val="00073918"/>
    <w:rsid w:val="000A5E29"/>
    <w:rsid w:val="000B405D"/>
    <w:rsid w:val="000F0D87"/>
    <w:rsid w:val="000F774F"/>
    <w:rsid w:val="00104399"/>
    <w:rsid w:val="00116A7A"/>
    <w:rsid w:val="00143286"/>
    <w:rsid w:val="001C6FCE"/>
    <w:rsid w:val="001E3DE9"/>
    <w:rsid w:val="00201DEA"/>
    <w:rsid w:val="0020737B"/>
    <w:rsid w:val="00220E37"/>
    <w:rsid w:val="002226ED"/>
    <w:rsid w:val="00234946"/>
    <w:rsid w:val="00251C7E"/>
    <w:rsid w:val="002C5C83"/>
    <w:rsid w:val="002F6CA2"/>
    <w:rsid w:val="00346226"/>
    <w:rsid w:val="00352E03"/>
    <w:rsid w:val="0037046B"/>
    <w:rsid w:val="0041103A"/>
    <w:rsid w:val="00411494"/>
    <w:rsid w:val="004752B7"/>
    <w:rsid w:val="004763CE"/>
    <w:rsid w:val="004919CE"/>
    <w:rsid w:val="004D419B"/>
    <w:rsid w:val="00530E3B"/>
    <w:rsid w:val="00543FBF"/>
    <w:rsid w:val="00561131"/>
    <w:rsid w:val="0056652F"/>
    <w:rsid w:val="0058320F"/>
    <w:rsid w:val="005E68BC"/>
    <w:rsid w:val="005F683C"/>
    <w:rsid w:val="00697543"/>
    <w:rsid w:val="006B293E"/>
    <w:rsid w:val="006C4ACC"/>
    <w:rsid w:val="006D62C8"/>
    <w:rsid w:val="00732DA8"/>
    <w:rsid w:val="00754C23"/>
    <w:rsid w:val="00795092"/>
    <w:rsid w:val="007E0D8F"/>
    <w:rsid w:val="007E5649"/>
    <w:rsid w:val="00813413"/>
    <w:rsid w:val="00853D9B"/>
    <w:rsid w:val="008B1249"/>
    <w:rsid w:val="008D200C"/>
    <w:rsid w:val="00936CC9"/>
    <w:rsid w:val="00970544"/>
    <w:rsid w:val="00983D7F"/>
    <w:rsid w:val="00993F7C"/>
    <w:rsid w:val="009B5BFC"/>
    <w:rsid w:val="009B76CD"/>
    <w:rsid w:val="00A809B9"/>
    <w:rsid w:val="00A935DD"/>
    <w:rsid w:val="00B036CC"/>
    <w:rsid w:val="00B36F8F"/>
    <w:rsid w:val="00B43240"/>
    <w:rsid w:val="00B5628D"/>
    <w:rsid w:val="00B62299"/>
    <w:rsid w:val="00B856D9"/>
    <w:rsid w:val="00C06039"/>
    <w:rsid w:val="00C65B58"/>
    <w:rsid w:val="00C94FCB"/>
    <w:rsid w:val="00CC186F"/>
    <w:rsid w:val="00CD78D0"/>
    <w:rsid w:val="00D60AD7"/>
    <w:rsid w:val="00D7367C"/>
    <w:rsid w:val="00D75162"/>
    <w:rsid w:val="00D842B6"/>
    <w:rsid w:val="00D92E56"/>
    <w:rsid w:val="00DA52A6"/>
    <w:rsid w:val="00DD1ECF"/>
    <w:rsid w:val="00DD2076"/>
    <w:rsid w:val="00DD44BE"/>
    <w:rsid w:val="00DF18FB"/>
    <w:rsid w:val="00E530D4"/>
    <w:rsid w:val="00E72340"/>
    <w:rsid w:val="00EA5721"/>
    <w:rsid w:val="00EB2E77"/>
    <w:rsid w:val="00EC07C7"/>
    <w:rsid w:val="00EC6B83"/>
    <w:rsid w:val="00F01DBF"/>
    <w:rsid w:val="00F756F9"/>
    <w:rsid w:val="00F94482"/>
    <w:rsid w:val="00FD31D6"/>
    <w:rsid w:val="00FF0D91"/>
    <w:rsid w:val="00FF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CF"/>
  </w:style>
  <w:style w:type="paragraph" w:styleId="1">
    <w:name w:val="heading 1"/>
    <w:basedOn w:val="a"/>
    <w:next w:val="a"/>
    <w:link w:val="10"/>
    <w:autoRedefine/>
    <w:qFormat/>
    <w:rsid w:val="0058320F"/>
    <w:pPr>
      <w:keepNext/>
      <w:keepLines/>
      <w:pageBreakBefore/>
      <w:numPr>
        <w:numId w:val="1"/>
      </w:numPr>
      <w:spacing w:after="0" w:line="240" w:lineRule="atLeast"/>
      <w:outlineLvl w:val="0"/>
    </w:pPr>
    <w:rPr>
      <w:rFonts w:ascii="Times New Roman" w:eastAsia="Times New Roman" w:hAnsi="Times New Roman" w:cs="Times New Roman"/>
      <w:b/>
      <w:kern w:val="28"/>
      <w:sz w:val="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320F"/>
    <w:pPr>
      <w:keepNext/>
      <w:numPr>
        <w:ilvl w:val="1"/>
        <w:numId w:val="1"/>
      </w:numPr>
      <w:spacing w:before="120" w:after="120" w:line="240" w:lineRule="atLeast"/>
      <w:outlineLvl w:val="1"/>
    </w:pPr>
    <w:rPr>
      <w:rFonts w:ascii="Arial" w:eastAsia="Times New Roman" w:hAnsi="Arial" w:cs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320F"/>
    <w:pPr>
      <w:numPr>
        <w:ilvl w:val="2"/>
        <w:numId w:val="1"/>
      </w:numPr>
      <w:spacing w:before="120" w:after="120" w:line="238" w:lineRule="auto"/>
      <w:outlineLvl w:val="2"/>
    </w:pPr>
    <w:rPr>
      <w:rFonts w:ascii="Arial" w:eastAsia="Times New Roman" w:hAnsi="Arial" w:cs="Times New Roman"/>
      <w:b/>
      <w:i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8320F"/>
    <w:pPr>
      <w:keepNext/>
      <w:numPr>
        <w:ilvl w:val="4"/>
        <w:numId w:val="1"/>
      </w:numPr>
      <w:spacing w:after="0" w:line="240" w:lineRule="atLeast"/>
      <w:jc w:val="center"/>
      <w:outlineLvl w:val="4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8320F"/>
    <w:pPr>
      <w:keepNext/>
      <w:numPr>
        <w:ilvl w:val="5"/>
        <w:numId w:val="1"/>
      </w:numPr>
      <w:spacing w:after="0" w:line="240" w:lineRule="atLeast"/>
      <w:jc w:val="center"/>
      <w:outlineLvl w:val="5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8320F"/>
    <w:pPr>
      <w:keepNext/>
      <w:numPr>
        <w:ilvl w:val="6"/>
        <w:numId w:val="1"/>
      </w:numPr>
      <w:spacing w:after="0" w:line="240" w:lineRule="atLeast"/>
      <w:jc w:val="right"/>
      <w:outlineLvl w:val="6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8320F"/>
    <w:pPr>
      <w:keepNext/>
      <w:numPr>
        <w:ilvl w:val="7"/>
        <w:numId w:val="1"/>
      </w:numPr>
      <w:spacing w:after="0" w:line="240" w:lineRule="atLeast"/>
      <w:jc w:val="center"/>
      <w:outlineLvl w:val="7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8320F"/>
    <w:pPr>
      <w:keepNext/>
      <w:numPr>
        <w:ilvl w:val="8"/>
        <w:numId w:val="1"/>
      </w:numPr>
      <w:spacing w:after="0" w:line="240" w:lineRule="atLeast"/>
      <w:outlineLvl w:val="8"/>
    </w:pPr>
    <w:rPr>
      <w:rFonts w:ascii="Arial" w:eastAsia="Times New Roman" w:hAnsi="Arial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1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D31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31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D31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58320F"/>
    <w:rPr>
      <w:rFonts w:ascii="Times New Roman" w:eastAsia="Times New Roman" w:hAnsi="Times New Roman" w:cs="Times New Roman"/>
      <w:b/>
      <w:kern w:val="28"/>
      <w:sz w:val="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320F"/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320F"/>
    <w:rPr>
      <w:rFonts w:ascii="Arial" w:eastAsia="Times New Roman" w:hAnsi="Arial" w:cs="Times New Roman"/>
      <w:b/>
      <w:i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8320F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8320F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8320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8320F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8320F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List Paragraph"/>
    <w:basedOn w:val="a"/>
    <w:uiPriority w:val="34"/>
    <w:qFormat/>
    <w:rsid w:val="009B5BFC"/>
    <w:pPr>
      <w:ind w:left="720"/>
      <w:contextualSpacing/>
    </w:pPr>
  </w:style>
  <w:style w:type="paragraph" w:styleId="a4">
    <w:name w:val="No Spacing"/>
    <w:uiPriority w:val="1"/>
    <w:qFormat/>
    <w:rsid w:val="004D4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4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4D41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4D41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4D419B"/>
    <w:rPr>
      <w:b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4D41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D41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0E484CFB71D4AF04F0283F7E89BCCACF1BACE9FF69D04AC0075C9ADCE52A1475860D0B27FE9F0Fb5Q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2C82A-8CAA-4FFF-8836-6AB48C42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6436</Words>
  <Characters>36691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43041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 Windows</cp:lastModifiedBy>
  <cp:revision>33</cp:revision>
  <dcterms:created xsi:type="dcterms:W3CDTF">2014-10-22T06:58:00Z</dcterms:created>
  <dcterms:modified xsi:type="dcterms:W3CDTF">2015-10-26T12:47:00Z</dcterms:modified>
</cp:coreProperties>
</file>