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50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D92F10">
        <w:tc>
          <w:tcPr>
            <w:tcW w:w="9497" w:type="dxa"/>
            <w:gridSpan w:val="4"/>
          </w:tcPr>
          <w:p w:rsidR="00D92F10" w:rsidRDefault="00DF3996" w:rsidP="00D92F1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10">
        <w:tc>
          <w:tcPr>
            <w:tcW w:w="9497" w:type="dxa"/>
            <w:gridSpan w:val="4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D92F10">
        <w:tc>
          <w:tcPr>
            <w:tcW w:w="9497" w:type="dxa"/>
            <w:gridSpan w:val="4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92F10">
        <w:tc>
          <w:tcPr>
            <w:tcW w:w="9497" w:type="dxa"/>
            <w:gridSpan w:val="4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92F10">
        <w:tc>
          <w:tcPr>
            <w:tcW w:w="9497" w:type="dxa"/>
            <w:gridSpan w:val="4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92F10">
        <w:tc>
          <w:tcPr>
            <w:tcW w:w="3975" w:type="dxa"/>
          </w:tcPr>
          <w:p w:rsidR="00D92F10" w:rsidRDefault="00D92F10" w:rsidP="00D92F10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_____</w:t>
            </w:r>
            <w:r w:rsidR="00653884">
              <w:rPr>
                <w:szCs w:val="28"/>
              </w:rPr>
              <w:t>09.04.2013_______</w:t>
            </w:r>
          </w:p>
        </w:tc>
        <w:tc>
          <w:tcPr>
            <w:tcW w:w="1665" w:type="dxa"/>
            <w:gridSpan w:val="2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D92F10" w:rsidRDefault="00D92F10" w:rsidP="00653884">
            <w:pPr>
              <w:autoSpaceDE w:val="0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№_______</w:t>
            </w:r>
            <w:r w:rsidR="00653884">
              <w:rPr>
                <w:szCs w:val="28"/>
              </w:rPr>
              <w:t>190</w:t>
            </w:r>
            <w:r>
              <w:rPr>
                <w:szCs w:val="28"/>
              </w:rPr>
              <w:t>____</w:t>
            </w:r>
          </w:p>
        </w:tc>
      </w:tr>
      <w:tr w:rsidR="00D92F10">
        <w:tc>
          <w:tcPr>
            <w:tcW w:w="3975" w:type="dxa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665" w:type="dxa"/>
            <w:gridSpan w:val="2"/>
          </w:tcPr>
          <w:p w:rsidR="00D92F10" w:rsidRDefault="00D92F10" w:rsidP="00D92F10">
            <w:pPr>
              <w:autoSpaceDE w:val="0"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пгт Тужа</w:t>
            </w:r>
          </w:p>
        </w:tc>
        <w:tc>
          <w:tcPr>
            <w:tcW w:w="3857" w:type="dxa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D92F10">
        <w:tc>
          <w:tcPr>
            <w:tcW w:w="9497" w:type="dxa"/>
            <w:gridSpan w:val="4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D92F10">
        <w:tc>
          <w:tcPr>
            <w:tcW w:w="9497" w:type="dxa"/>
            <w:gridSpan w:val="4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административного регламента предоставления муниципальной услуги «Выдача  разрешений на ввод объектов в эксплуатацию на территории муниципального образования Тужинский муниципальный район»</w:t>
            </w:r>
          </w:p>
        </w:tc>
      </w:tr>
      <w:tr w:rsidR="00D92F10">
        <w:tc>
          <w:tcPr>
            <w:tcW w:w="9497" w:type="dxa"/>
            <w:gridSpan w:val="4"/>
          </w:tcPr>
          <w:p w:rsidR="00D92F10" w:rsidRDefault="00D92F10" w:rsidP="00D92F10">
            <w:pPr>
              <w:autoSpaceDE w:val="0"/>
              <w:snapToGrid w:val="0"/>
              <w:spacing w:line="360" w:lineRule="auto"/>
              <w:ind w:firstLine="709"/>
              <w:rPr>
                <w:sz w:val="48"/>
                <w:szCs w:val="48"/>
              </w:rPr>
            </w:pPr>
          </w:p>
        </w:tc>
      </w:tr>
      <w:tr w:rsidR="00D92F10">
        <w:tc>
          <w:tcPr>
            <w:tcW w:w="9497" w:type="dxa"/>
            <w:gridSpan w:val="4"/>
          </w:tcPr>
          <w:p w:rsidR="00D92F10" w:rsidRDefault="00D92F10" w:rsidP="00D92F10">
            <w:pPr>
              <w:autoSpaceDE w:val="0"/>
              <w:snapToGrid w:val="0"/>
              <w:spacing w:line="36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 администрация Тужинского муниципального района ПОСТАНОВЛЯЕТ:</w:t>
            </w:r>
          </w:p>
          <w:p w:rsidR="00D92F10" w:rsidRDefault="00D92F10" w:rsidP="00D92F10">
            <w:pPr>
              <w:autoSpaceDE w:val="0"/>
              <w:snapToGrid w:val="0"/>
              <w:spacing w:line="36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1. Утвердить административный регламент предоставления муниципальной услуги «Выдача  разрешений на ввод объектов в эксплуатацию на территории муниципального образования Тужинский муниципальный район» (далее — административный регламент). Прилагается.</w:t>
            </w:r>
          </w:p>
          <w:p w:rsidR="00D92F10" w:rsidRDefault="00D92F10" w:rsidP="00D92F10">
            <w:pPr>
              <w:numPr>
                <w:ilvl w:val="2"/>
                <w:numId w:val="3"/>
              </w:numPr>
              <w:tabs>
                <w:tab w:val="clear" w:pos="0"/>
                <w:tab w:val="num" w:pos="1440"/>
              </w:tabs>
              <w:autoSpaceDE w:val="0"/>
              <w:snapToGrid w:val="0"/>
              <w:spacing w:after="0" w:line="36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Контроль за соблюдением административного регламента </w:t>
            </w:r>
            <w:r>
              <w:rPr>
                <w:szCs w:val="28"/>
              </w:rPr>
              <w:lastRenderedPageBreak/>
              <w:t>возложить на отдел жизнеобеспечения администрации Тужинского муниципального района.</w:t>
            </w:r>
          </w:p>
          <w:p w:rsidR="00D92F10" w:rsidRDefault="00D92F10" w:rsidP="00D92F10">
            <w:pPr>
              <w:numPr>
                <w:ilvl w:val="2"/>
                <w:numId w:val="3"/>
              </w:numPr>
              <w:tabs>
                <w:tab w:val="clear" w:pos="0"/>
                <w:tab w:val="num" w:pos="1440"/>
              </w:tabs>
              <w:autoSpaceDE w:val="0"/>
              <w:snapToGrid w:val="0"/>
              <w:spacing w:after="0" w:line="36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6" w:history="1">
              <w:r>
                <w:rPr>
                  <w:rStyle w:val="aa"/>
                  <w:lang w:val="en-US"/>
                </w:rPr>
                <w:t>www</w:t>
              </w:r>
              <w:r w:rsidRPr="00D92F10"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gosuslugi</w:t>
              </w:r>
              <w:r w:rsidRPr="00D92F10"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  <w:r>
              <w:rPr>
                <w:szCs w:val="28"/>
              </w:rPr>
              <w:t>).</w:t>
            </w:r>
          </w:p>
          <w:p w:rsidR="00D92F10" w:rsidRDefault="00D92F10" w:rsidP="00D92F10">
            <w:pPr>
              <w:numPr>
                <w:ilvl w:val="2"/>
                <w:numId w:val="3"/>
              </w:numPr>
              <w:tabs>
                <w:tab w:val="clear" w:pos="0"/>
                <w:tab w:val="num" w:pos="1440"/>
              </w:tabs>
              <w:autoSpaceDE w:val="0"/>
              <w:snapToGrid w:val="0"/>
              <w:spacing w:after="0" w:line="36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D92F10" w:rsidRDefault="00D92F10" w:rsidP="00D92F10">
            <w:pPr>
              <w:numPr>
                <w:ilvl w:val="2"/>
                <w:numId w:val="3"/>
              </w:numPr>
              <w:tabs>
                <w:tab w:val="clear" w:pos="0"/>
                <w:tab w:val="num" w:pos="1440"/>
              </w:tabs>
              <w:autoSpaceDE w:val="0"/>
              <w:snapToGrid w:val="0"/>
              <w:spacing w:after="0" w:line="36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  <w:tr w:rsidR="00D92F10">
        <w:tc>
          <w:tcPr>
            <w:tcW w:w="9497" w:type="dxa"/>
            <w:gridSpan w:val="4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D92F10">
        <w:tc>
          <w:tcPr>
            <w:tcW w:w="5220" w:type="dxa"/>
            <w:gridSpan w:val="2"/>
          </w:tcPr>
          <w:p w:rsidR="00D92F10" w:rsidRDefault="00D92F10" w:rsidP="00D92F10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420" w:type="dxa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D92F10" w:rsidRDefault="00D92F10" w:rsidP="00D92F10">
            <w:pPr>
              <w:autoSpaceDE w:val="0"/>
              <w:snapToGrid w:val="0"/>
              <w:jc w:val="center"/>
              <w:rPr>
                <w:szCs w:val="28"/>
              </w:rPr>
            </w:pPr>
          </w:p>
          <w:p w:rsidR="00D92F10" w:rsidRDefault="00D92F10" w:rsidP="00D92F10">
            <w:pPr>
              <w:autoSpaceDE w:val="0"/>
              <w:ind w:left="-3"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Н.А. Бушманов</w:t>
            </w:r>
          </w:p>
        </w:tc>
      </w:tr>
    </w:tbl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p w:rsidR="00D92F10" w:rsidRDefault="00D92F10">
      <w:pPr>
        <w:pStyle w:val="ConsPlusTitle"/>
        <w:widowControl/>
        <w:spacing w:line="360" w:lineRule="auto"/>
        <w:jc w:val="center"/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5494"/>
      </w:tblGrid>
      <w:tr w:rsidR="00D92F10">
        <w:trPr>
          <w:trHeight w:val="1951"/>
        </w:trPr>
        <w:tc>
          <w:tcPr>
            <w:tcW w:w="5494" w:type="dxa"/>
          </w:tcPr>
          <w:p w:rsidR="00D92F10" w:rsidRDefault="00D92F10" w:rsidP="00D92F10">
            <w:pPr>
              <w:snapToGri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</w:t>
            </w:r>
            <w:r>
              <w:rPr>
                <w:szCs w:val="28"/>
              </w:rPr>
              <w:br/>
            </w:r>
          </w:p>
          <w:p w:rsidR="00D92F10" w:rsidRDefault="00D92F10" w:rsidP="00D92F10">
            <w:pPr>
              <w:snapToGri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D92F10" w:rsidRDefault="00D92F10" w:rsidP="00D92F10">
            <w:pPr>
              <w:snapToGri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Тужинского муниципального района</w:t>
            </w:r>
          </w:p>
          <w:p w:rsidR="00D92F10" w:rsidRDefault="00653884" w:rsidP="00D92F10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 __09.04.2013_____  № _190</w:t>
            </w:r>
            <w:r w:rsidR="00D92F10">
              <w:rPr>
                <w:szCs w:val="28"/>
              </w:rPr>
              <w:t>__</w:t>
            </w:r>
          </w:p>
        </w:tc>
      </w:tr>
    </w:tbl>
    <w:p w:rsidR="00D92F10" w:rsidRDefault="00D92F10" w:rsidP="00D92F10">
      <w:pPr>
        <w:pStyle w:val="ConsPlusTitle"/>
        <w:widowControl/>
        <w:spacing w:line="360" w:lineRule="auto"/>
      </w:pPr>
    </w:p>
    <w:p w:rsidR="00D92F10" w:rsidRDefault="00D92F10">
      <w:pPr>
        <w:pStyle w:val="ConsPlusTitle"/>
        <w:widowControl/>
        <w:spacing w:line="360" w:lineRule="auto"/>
        <w:jc w:val="center"/>
      </w:pPr>
      <w:r>
        <w:br w:type="textWrapping" w:clear="all"/>
      </w:r>
    </w:p>
    <w:p w:rsidR="00D92F10" w:rsidRDefault="00D92F10">
      <w:pPr>
        <w:pStyle w:val="ConsPlusTitle"/>
        <w:widowControl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92F10" w:rsidRDefault="00D92F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D92F10" w:rsidRDefault="00D92F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 разрешений на ввод объектов в эксплуатацию на территории муниципального образования Тужинский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92F10" w:rsidRDefault="00D92F10">
      <w:pPr>
        <w:spacing w:after="0" w:line="360" w:lineRule="auto"/>
        <w:ind w:firstLine="709"/>
        <w:rPr>
          <w:sz w:val="16"/>
          <w:szCs w:val="16"/>
        </w:rPr>
      </w:pPr>
    </w:p>
    <w:p w:rsidR="00D92F10" w:rsidRDefault="00D92F10">
      <w:pPr>
        <w:pStyle w:val="1"/>
        <w:spacing w:before="0"/>
        <w:ind w:firstLine="709"/>
        <w:jc w:val="center"/>
        <w:rPr>
          <w:bCs w:val="0"/>
          <w:color w:val="auto"/>
          <w:sz w:val="28"/>
        </w:rPr>
      </w:pPr>
      <w:r>
        <w:rPr>
          <w:bCs w:val="0"/>
          <w:color w:val="auto"/>
          <w:sz w:val="28"/>
        </w:rPr>
        <w:t xml:space="preserve">I. Общие положения </w:t>
      </w:r>
    </w:p>
    <w:p w:rsidR="00D92F10" w:rsidRDefault="00D92F10">
      <w:pPr>
        <w:spacing w:after="0"/>
        <w:ind w:firstLine="709"/>
        <w:jc w:val="center"/>
      </w:pPr>
    </w:p>
    <w:p w:rsidR="00D92F10" w:rsidRDefault="00D92F10">
      <w:pPr>
        <w:pStyle w:val="1"/>
        <w:spacing w:before="0"/>
        <w:ind w:firstLine="709"/>
        <w:jc w:val="center"/>
        <w:rPr>
          <w:bCs w:val="0"/>
          <w:color w:val="auto"/>
          <w:sz w:val="28"/>
        </w:rPr>
      </w:pPr>
      <w:r>
        <w:rPr>
          <w:bCs w:val="0"/>
          <w:color w:val="auto"/>
          <w:sz w:val="28"/>
        </w:rPr>
        <w:t>1.1. Предмет регулирования регламента</w:t>
      </w:r>
    </w:p>
    <w:p w:rsidR="00D92F10" w:rsidRDefault="00D92F10">
      <w:pPr>
        <w:spacing w:after="0" w:line="360" w:lineRule="auto"/>
        <w:ind w:firstLine="709"/>
        <w:rPr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1.1.1. Настоящий Административный регламент определяет сроки, стандарты и последовательность действий администрации муниципального образования Тужинский муниципальный район по предоставлению муниципальной услуги «</w:t>
      </w:r>
      <w:r>
        <w:rPr>
          <w:bCs/>
          <w:color w:val="000000"/>
          <w:szCs w:val="28"/>
        </w:rPr>
        <w:t>Выдача  разрешений на ввод объектов в эксплуатацию на территории муниципального образования Тужинский муниципальный район»</w:t>
      </w:r>
      <w:r>
        <w:rPr>
          <w:szCs w:val="28"/>
        </w:rPr>
        <w:t>.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1.2. Круг заявителей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Заявителями на получение муниципальной услуги (далее – заявители) являются: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застройщики – физические или юридические лица, обеспечивающие на принадлежащим ему земельных участках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D92F10" w:rsidRDefault="00D92F10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2F10" w:rsidRDefault="00D92F1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D92F10" w:rsidRDefault="00D92F10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539"/>
        <w:rPr>
          <w:bCs/>
          <w:szCs w:val="28"/>
        </w:rPr>
      </w:pPr>
      <w:r>
        <w:rPr>
          <w:szCs w:val="28"/>
        </w:rPr>
        <w:t xml:space="preserve">1.3.1. </w:t>
      </w:r>
      <w:r>
        <w:rPr>
          <w:bCs/>
          <w:szCs w:val="28"/>
        </w:rPr>
        <w:t xml:space="preserve">Информация о порядке предоставления муниципальной услуги размещается в открытой и доступной форме на официальном сайте муниципального образования </w:t>
      </w:r>
      <w:r>
        <w:rPr>
          <w:szCs w:val="28"/>
        </w:rPr>
        <w:t xml:space="preserve">Тужинский муниципальный район Кировской </w:t>
      </w:r>
      <w:r>
        <w:rPr>
          <w:szCs w:val="28"/>
        </w:rPr>
        <w:lastRenderedPageBreak/>
        <w:t xml:space="preserve">области </w:t>
      </w:r>
      <w:r>
        <w:rPr>
          <w:bCs/>
          <w:szCs w:val="28"/>
        </w:rPr>
        <w:t xml:space="preserve">в </w:t>
      </w:r>
      <w:r>
        <w:rPr>
          <w:szCs w:val="28"/>
        </w:rPr>
        <w:t xml:space="preserve">информационно-телекоммуникационной сети «Интернет» </w:t>
      </w:r>
      <w:r>
        <w:rPr>
          <w:bCs/>
          <w:szCs w:val="28"/>
        </w:rPr>
        <w:t>(</w:t>
      </w:r>
      <w:hyperlink w:history="1">
        <w:r>
          <w:rPr>
            <w:rStyle w:val="aa"/>
            <w:bCs/>
            <w:szCs w:val="28"/>
            <w:lang w:val="en-US"/>
          </w:rPr>
          <w:t>www</w:t>
        </w:r>
        <w:r>
          <w:rPr>
            <w:rStyle w:val="aa"/>
            <w:bCs/>
            <w:szCs w:val="28"/>
          </w:rPr>
          <w:t>.municipal.ako.kirov.ru/tuzha/</w:t>
        </w:r>
      </w:hyperlink>
      <w:r>
        <w:rPr>
          <w:bCs/>
          <w:szCs w:val="28"/>
        </w:rPr>
        <w:t>), на Портале государственных услуг Кировской области (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pgmu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ako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kirov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rPr>
          <w:bCs/>
          <w:szCs w:val="28"/>
        </w:rPr>
        <w:t xml:space="preserve">), </w:t>
      </w:r>
      <w:r>
        <w:rPr>
          <w:szCs w:val="28"/>
        </w:rPr>
        <w:t>на Едином портале государственных и муниципальных услуг (функций) (www.gosuslugi.ru),</w:t>
      </w:r>
      <w:r>
        <w:rPr>
          <w:bCs/>
          <w:szCs w:val="28"/>
        </w:rPr>
        <w:t xml:space="preserve">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D92F10" w:rsidRDefault="00D92F10">
      <w:pPr>
        <w:spacing w:after="0"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1.3.2. Место нахождения администрации муниципального образования </w:t>
      </w:r>
      <w:r>
        <w:rPr>
          <w:szCs w:val="28"/>
          <w:u w:val="single"/>
        </w:rPr>
        <w:t>Тужинский муниципальный район</w:t>
      </w:r>
      <w:r>
        <w:rPr>
          <w:bCs/>
          <w:szCs w:val="28"/>
        </w:rPr>
        <w:t xml:space="preserve"> (далее – администрация муниципального образования): 612200, Кировская область, пгт Тужа, улица Горького, дом №5</w:t>
      </w:r>
    </w:p>
    <w:p w:rsidR="00D92F10" w:rsidRDefault="00D92F10">
      <w:pPr>
        <w:spacing w:after="0"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1.3.3. Адрес электронной почты администрации муниципального образования: </w:t>
      </w:r>
      <w:hyperlink r:id="rId8" w:history="1">
        <w:r>
          <w:rPr>
            <w:rStyle w:val="aa"/>
            <w:lang w:val="en-US"/>
          </w:rPr>
          <w:t>AdminTuzha</w:t>
        </w:r>
        <w:r>
          <w:rPr>
            <w:rStyle w:val="aa"/>
          </w:rPr>
          <w:t>@</w:t>
        </w:r>
        <w:r>
          <w:rPr>
            <w:rStyle w:val="aa"/>
            <w:lang w:val="en-US"/>
          </w:rPr>
          <w:t>mail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rPr>
          <w:bCs/>
          <w:szCs w:val="28"/>
        </w:rPr>
        <w:t>.</w:t>
      </w:r>
    </w:p>
    <w:p w:rsidR="00D92F10" w:rsidRDefault="00D92F10">
      <w:pPr>
        <w:spacing w:after="0"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1.3.4. График работы администрации муниципального образования: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92F10">
        <w:trPr>
          <w:trHeight w:val="384"/>
        </w:trPr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понедельник, вторник, среда, четверг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 08.00   до17.00ч ;</w:t>
            </w:r>
          </w:p>
        </w:tc>
      </w:tr>
      <w:tr w:rsidR="00D92F10">
        <w:trPr>
          <w:trHeight w:val="423"/>
        </w:trPr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 08 до16.00 ч;</w:t>
            </w:r>
          </w:p>
        </w:tc>
      </w:tr>
      <w:tr w:rsidR="00D92F10">
        <w:trPr>
          <w:trHeight w:val="266"/>
        </w:trPr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суббота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выходной день;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выходной день;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обеденный перерыв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 _</w:t>
            </w:r>
            <w:r>
              <w:rPr>
                <w:bCs/>
                <w:szCs w:val="28"/>
                <w:u w:val="single"/>
              </w:rPr>
              <w:t>12</w:t>
            </w:r>
            <w:r>
              <w:rPr>
                <w:bCs/>
                <w:szCs w:val="28"/>
              </w:rPr>
              <w:t xml:space="preserve">   до   </w:t>
            </w:r>
            <w:r>
              <w:rPr>
                <w:bCs/>
                <w:szCs w:val="28"/>
                <w:u w:val="single"/>
              </w:rPr>
              <w:t>13 ч</w:t>
            </w:r>
            <w:r>
              <w:rPr>
                <w:bCs/>
                <w:szCs w:val="28"/>
              </w:rPr>
              <w:t>.</w:t>
            </w:r>
          </w:p>
        </w:tc>
      </w:tr>
    </w:tbl>
    <w:p w:rsidR="00D92F10" w:rsidRDefault="00D92F10">
      <w:pPr>
        <w:spacing w:after="0"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1.3.5.Телефон администрации муниципального образования для справок: </w:t>
      </w:r>
    </w:p>
    <w:p w:rsidR="00D92F10" w:rsidRDefault="00D92F10">
      <w:pPr>
        <w:spacing w:after="0" w:line="360" w:lineRule="auto"/>
        <w:ind w:firstLine="709"/>
        <w:rPr>
          <w:bCs/>
          <w:szCs w:val="28"/>
        </w:rPr>
      </w:pPr>
      <w:r>
        <w:rPr>
          <w:bCs/>
          <w:szCs w:val="28"/>
        </w:rPr>
        <w:t>8 (83340) 2-17-62.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bCs/>
          <w:szCs w:val="28"/>
        </w:rPr>
        <w:t xml:space="preserve">1.3.6. Официальный сайт муниципального образования Тужинский муниципальный район: </w:t>
      </w:r>
      <w:r>
        <w:rPr>
          <w:bCs/>
          <w:szCs w:val="28"/>
          <w:lang w:val="en-US"/>
        </w:rPr>
        <w:t>www</w:t>
      </w:r>
      <w:r w:rsidRPr="00D92F10">
        <w:rPr>
          <w:bCs/>
          <w:szCs w:val="28"/>
        </w:rPr>
        <w:t>.</w:t>
      </w:r>
      <w:r>
        <w:rPr>
          <w:bCs/>
          <w:color w:val="3114DC"/>
          <w:szCs w:val="28"/>
          <w:u w:val="single"/>
          <w:lang w:val="en-US"/>
        </w:rPr>
        <w:t>municipal</w:t>
      </w:r>
      <w:r>
        <w:rPr>
          <w:bCs/>
          <w:color w:val="3114DC"/>
          <w:szCs w:val="28"/>
          <w:u w:val="single"/>
        </w:rPr>
        <w:t>.</w:t>
      </w:r>
      <w:r>
        <w:rPr>
          <w:bCs/>
          <w:color w:val="3114DC"/>
          <w:szCs w:val="28"/>
          <w:u w:val="single"/>
          <w:lang w:val="en-US"/>
        </w:rPr>
        <w:t>ako</w:t>
      </w:r>
      <w:r>
        <w:rPr>
          <w:bCs/>
          <w:color w:val="3114DC"/>
          <w:szCs w:val="28"/>
          <w:u w:val="single"/>
        </w:rPr>
        <w:t>.</w:t>
      </w:r>
      <w:r>
        <w:rPr>
          <w:bCs/>
          <w:color w:val="3114DC"/>
          <w:szCs w:val="28"/>
          <w:u w:val="single"/>
          <w:lang w:val="en-US"/>
        </w:rPr>
        <w:t>kirow</w:t>
      </w:r>
      <w:r>
        <w:rPr>
          <w:bCs/>
          <w:color w:val="3114DC"/>
          <w:szCs w:val="28"/>
          <w:u w:val="single"/>
        </w:rPr>
        <w:t>.</w:t>
      </w:r>
      <w:r>
        <w:rPr>
          <w:bCs/>
          <w:color w:val="3114DC"/>
          <w:szCs w:val="28"/>
          <w:u w:val="single"/>
          <w:lang w:val="en-US"/>
        </w:rPr>
        <w:t>ru</w:t>
      </w:r>
      <w:r>
        <w:rPr>
          <w:bCs/>
          <w:color w:val="3114DC"/>
          <w:szCs w:val="28"/>
          <w:u w:val="single"/>
        </w:rPr>
        <w:t>/</w:t>
      </w:r>
      <w:r>
        <w:rPr>
          <w:bCs/>
          <w:color w:val="3114DC"/>
          <w:szCs w:val="28"/>
          <w:u w:val="single"/>
          <w:lang w:val="en-US"/>
        </w:rPr>
        <w:t>tu</w:t>
      </w:r>
      <w:r>
        <w:rPr>
          <w:bCs/>
          <w:color w:val="3114DC"/>
          <w:szCs w:val="28"/>
          <w:u w:val="single"/>
        </w:rPr>
        <w:t>z</w:t>
      </w:r>
      <w:r>
        <w:rPr>
          <w:bCs/>
          <w:color w:val="3114DC"/>
          <w:szCs w:val="28"/>
          <w:u w:val="single"/>
          <w:lang w:val="en-US"/>
        </w:rPr>
        <w:t>ha</w:t>
      </w:r>
      <w:r>
        <w:rPr>
          <w:bCs/>
          <w:color w:val="3114DC"/>
          <w:szCs w:val="28"/>
          <w:u w:val="single"/>
        </w:rPr>
        <w:t>/</w:t>
      </w:r>
      <w:r>
        <w:rPr>
          <w:bCs/>
          <w:color w:val="FFFFFF"/>
          <w:szCs w:val="28"/>
        </w:rPr>
        <w:t>,</w:t>
      </w:r>
      <w:r>
        <w:rPr>
          <w:bCs/>
          <w:szCs w:val="28"/>
        </w:rPr>
        <w:t xml:space="preserve"> раздел «Муниципальные услуги»</w:t>
      </w:r>
      <w:r w:rsidRPr="00D92F10">
        <w:rPr>
          <w:bCs/>
          <w:szCs w:val="28"/>
        </w:rPr>
        <w:t xml:space="preserve">. </w:t>
      </w:r>
      <w:r>
        <w:rPr>
          <w:bCs/>
          <w:szCs w:val="28"/>
        </w:rPr>
        <w:t>Место нахождения структурного подразделения администрации муниципального образования, участвующего в предоставлении муниципальной услуги –</w:t>
      </w:r>
      <w:r>
        <w:rPr>
          <w:szCs w:val="28"/>
        </w:rPr>
        <w:t>пгт Тужа</w:t>
      </w:r>
      <w:r>
        <w:rPr>
          <w:bCs/>
          <w:szCs w:val="28"/>
        </w:rPr>
        <w:t>: 612200, Кировская область, улица Горького, дом 6, кабинет №</w:t>
      </w:r>
      <w:r>
        <w:rPr>
          <w:szCs w:val="28"/>
        </w:rPr>
        <w:t xml:space="preserve">19. 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bCs/>
          <w:szCs w:val="28"/>
        </w:rPr>
        <w:t xml:space="preserve">1.3.7. Адрес электронной почты отдела: </w:t>
      </w:r>
      <w:hyperlink r:id="rId9" w:history="1">
        <w:r>
          <w:rPr>
            <w:rStyle w:val="aa"/>
            <w:lang w:val="en-US"/>
          </w:rPr>
          <w:t>admintuzha</w:t>
        </w:r>
        <w:r w:rsidRPr="00D92F10">
          <w:rPr>
            <w:rStyle w:val="aa"/>
          </w:rPr>
          <w:t>@</w:t>
        </w:r>
        <w:r>
          <w:rPr>
            <w:rStyle w:val="aa"/>
            <w:lang w:val="en-US"/>
          </w:rPr>
          <w:t>mail</w:t>
        </w:r>
        <w:r w:rsidRPr="00D92F10"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rPr>
          <w:szCs w:val="28"/>
        </w:rPr>
        <w:t>.</w:t>
      </w:r>
    </w:p>
    <w:p w:rsidR="00D92F10" w:rsidRDefault="00D92F10">
      <w:pPr>
        <w:spacing w:after="0"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1.3.8. График работы </w:t>
      </w:r>
      <w:r>
        <w:rPr>
          <w:szCs w:val="28"/>
        </w:rPr>
        <w:t>отдела жизнеобеспечения администрации муниципального образования (далее - отдел)</w:t>
      </w:r>
      <w:r>
        <w:rPr>
          <w:bCs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не приемный день;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>вторник, среда, четверг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 8.00  до  17.00 ч;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  8.00 до   17.00 ч;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суббота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выходной день;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выходной день;</w:t>
            </w:r>
          </w:p>
        </w:tc>
      </w:tr>
      <w:tr w:rsidR="00D92F10">
        <w:trPr>
          <w:trHeight w:val="499"/>
        </w:trPr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обеденный перерыв  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hanging="1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 12  до13 ч;</w:t>
            </w:r>
          </w:p>
        </w:tc>
      </w:tr>
    </w:tbl>
    <w:p w:rsidR="00D92F10" w:rsidRDefault="00D92F10">
      <w:pPr>
        <w:pStyle w:val="afb"/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1.3.9. Телефоны </w:t>
      </w:r>
      <w:r>
        <w:rPr>
          <w:szCs w:val="28"/>
        </w:rPr>
        <w:t xml:space="preserve">отдела </w:t>
      </w:r>
      <w:r>
        <w:rPr>
          <w:bCs/>
          <w:szCs w:val="28"/>
        </w:rPr>
        <w:t xml:space="preserve">для справок:  </w:t>
      </w:r>
    </w:p>
    <w:p w:rsidR="00D92F10" w:rsidRDefault="00D92F10">
      <w:pPr>
        <w:pStyle w:val="afb"/>
        <w:spacing w:line="360" w:lineRule="auto"/>
        <w:ind w:firstLine="709"/>
        <w:rPr>
          <w:szCs w:val="28"/>
        </w:rPr>
      </w:pPr>
      <w:r>
        <w:rPr>
          <w:bCs/>
          <w:szCs w:val="28"/>
        </w:rPr>
        <w:t>8 (</w:t>
      </w:r>
      <w:r>
        <w:rPr>
          <w:bCs/>
          <w:szCs w:val="28"/>
          <w:u w:val="single"/>
        </w:rPr>
        <w:t>83340</w:t>
      </w:r>
      <w:r>
        <w:rPr>
          <w:bCs/>
          <w:szCs w:val="28"/>
        </w:rPr>
        <w:t>)</w:t>
      </w:r>
      <w:r>
        <w:rPr>
          <w:szCs w:val="28"/>
        </w:rPr>
        <w:t xml:space="preserve"> 2-17-62.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1.3.10. В предоставлении муниципальной услуги в рамках межведомственного информационного взаимодействия участвуют: 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Яранский отдел управления федеральной службы государственной регистрации, кадастра и картографии по Кировской области.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bCs/>
          <w:szCs w:val="28"/>
        </w:rPr>
        <w:t>Место нахождения</w:t>
      </w:r>
      <w:r>
        <w:rPr>
          <w:szCs w:val="28"/>
        </w:rPr>
        <w:t xml:space="preserve"> Яранского отдела управления федеральной службы государственной регистрации, кадастра и картографии по Кировской области</w:t>
      </w:r>
      <w:r>
        <w:rPr>
          <w:bCs/>
          <w:szCs w:val="28"/>
        </w:rPr>
        <w:t xml:space="preserve">: </w:t>
      </w:r>
      <w:r>
        <w:rPr>
          <w:szCs w:val="28"/>
        </w:rPr>
        <w:t>612220, Кировская обл., г. Яранск, ул. Радина, д. 7.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График работы Яранского отдела управления федеральной службы государственной регистрации, кадастра и картографии по Кировской области: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понедельник, вторник, четверг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 08.00 до17.00 ч.;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 08.00 до16.00;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суббота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выходной день;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выходной день;</w:t>
            </w:r>
          </w:p>
        </w:tc>
      </w:tr>
    </w:tbl>
    <w:p w:rsidR="00D92F10" w:rsidRDefault="00D92F10">
      <w:pPr>
        <w:autoSpaceDE w:val="0"/>
        <w:spacing w:after="0" w:line="360" w:lineRule="auto"/>
        <w:ind w:firstLine="709"/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Телефон Яранского отдела управления федеральной службы государственной регистрации, кадастра и картографии по Кировской области для справок: (83367) 2-21-65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Управление государственного строительного надзора департамента строительства и архитектуры Кировской области.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Место нахождения управления государственного строительного надзора департамента строительства и архитектуры Кировской области: </w:t>
      </w:r>
      <w:smartTag w:uri="urn:schemas-microsoft-com:office:smarttags" w:element="metricconverter">
        <w:smartTagPr>
          <w:attr w:name="ProductID" w:val="610019, г"/>
        </w:smartTagPr>
        <w:r>
          <w:rPr>
            <w:szCs w:val="28"/>
          </w:rPr>
          <w:t>610019, г</w:t>
        </w:r>
      </w:smartTag>
      <w:r>
        <w:rPr>
          <w:szCs w:val="28"/>
        </w:rPr>
        <w:t>. Киров, ул. Карла Либкнехта, 69, каб. 806, здание № 3.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График работы управления государственного строительного надзора департамента строительства и архитектуры Кировской области: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понедельник, вторник, среда, четверг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szCs w:val="28"/>
              </w:rPr>
              <w:t>с 09.00 до 18.00;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szCs w:val="28"/>
              </w:rPr>
              <w:t>с 09.00  до 17.00;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суббота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выходной день;</w:t>
            </w:r>
          </w:p>
        </w:tc>
      </w:tr>
      <w:tr w:rsidR="00D92F10"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выходной день;</w:t>
            </w:r>
          </w:p>
        </w:tc>
      </w:tr>
      <w:tr w:rsidR="00D92F10">
        <w:trPr>
          <w:trHeight w:val="412"/>
        </w:trPr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szCs w:val="28"/>
              </w:rPr>
            </w:pPr>
            <w:r>
              <w:rPr>
                <w:szCs w:val="28"/>
              </w:rPr>
              <w:t>обеденный перерыв</w:t>
            </w:r>
          </w:p>
        </w:tc>
        <w:tc>
          <w:tcPr>
            <w:tcW w:w="4785" w:type="dxa"/>
          </w:tcPr>
          <w:p w:rsidR="00D92F10" w:rsidRDefault="00D92F10">
            <w:pPr>
              <w:snapToGrid w:val="0"/>
              <w:spacing w:after="0" w:line="360" w:lineRule="auto"/>
              <w:ind w:left="28" w:firstLine="0"/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szCs w:val="28"/>
              </w:rPr>
              <w:t>с 12.30 до 13.18.</w:t>
            </w:r>
          </w:p>
        </w:tc>
      </w:tr>
    </w:tbl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Телефон управления государственного строительного надзора департамента строительства и архитектуры Кировской области для справок: (8332) 64-36-34, факс 38-15-19. 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Адрес электронной почты управления государственного строительного надзора департамента строительства и архитектуры Кировской области: sa@depart.kirov.ru.</w:t>
      </w:r>
    </w:p>
    <w:p w:rsidR="00D92F10" w:rsidRDefault="00D92F10">
      <w:pPr>
        <w:spacing w:after="0" w:line="360" w:lineRule="auto"/>
        <w:ind w:firstLine="709"/>
        <w:rPr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2.  Стандарт предоставления муниципальной услуги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Наименование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 Наименование муниципальной услуги – выдача </w:t>
      </w:r>
      <w:r>
        <w:rPr>
          <w:bCs/>
          <w:color w:val="000000"/>
          <w:szCs w:val="28"/>
        </w:rPr>
        <w:t xml:space="preserve">разрешения на ввод объектов в эксплуатацию на территории муниципального образования Тужинский муниципальный район </w:t>
      </w:r>
      <w:r>
        <w:rPr>
          <w:szCs w:val="28"/>
        </w:rPr>
        <w:t>(далее – муниципальная услуга)</w:t>
      </w:r>
      <w:r>
        <w:rPr>
          <w:bCs/>
          <w:color w:val="000000"/>
          <w:szCs w:val="28"/>
        </w:rPr>
        <w:t>.</w:t>
      </w:r>
    </w:p>
    <w:p w:rsidR="00D92F10" w:rsidRDefault="00D92F10">
      <w:pPr>
        <w:autoSpaceDE w:val="0"/>
        <w:spacing w:after="0" w:line="360" w:lineRule="auto"/>
        <w:ind w:firstLine="709"/>
        <w:rPr>
          <w:bCs/>
          <w:color w:val="000000"/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2.1. Наименование органа местного самоуправления муниципального образования, предоставляющего муниципальную услугу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Муниципальная услуга предоставляется администрацией муниципального образования Тужинский муниципальный район Кировской области и осуществляется структурным подразделением – отделом жизнеобеспечения (далее – отдел).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2.2. Результат предоставления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Результатом предоставления муниципальной услуги является </w:t>
      </w:r>
      <w:r>
        <w:t xml:space="preserve">выдача </w:t>
      </w:r>
      <w:r>
        <w:rPr>
          <w:szCs w:val="28"/>
        </w:rPr>
        <w:t xml:space="preserve">разрешения на ввод объектов в эксплуатацию </w:t>
      </w:r>
      <w:r>
        <w:rPr>
          <w:bCs/>
          <w:color w:val="000000"/>
          <w:szCs w:val="28"/>
        </w:rPr>
        <w:t>на территории муниципального образования Тужинский муниципальный район (далее – разрешение на ввод</w:t>
      </w:r>
      <w:r>
        <w:rPr>
          <w:szCs w:val="28"/>
        </w:rPr>
        <w:t xml:space="preserve"> объектов в эксплуатацию</w:t>
      </w:r>
      <w:r>
        <w:rPr>
          <w:bCs/>
          <w:color w:val="000000"/>
          <w:szCs w:val="28"/>
        </w:rPr>
        <w:t>)</w:t>
      </w:r>
      <w:r>
        <w:rPr>
          <w:szCs w:val="28"/>
        </w:rPr>
        <w:t>.</w:t>
      </w:r>
    </w:p>
    <w:p w:rsidR="00D92F10" w:rsidRDefault="00D92F10">
      <w:pPr>
        <w:autoSpaceDE w:val="0"/>
        <w:spacing w:after="0" w:line="360" w:lineRule="auto"/>
        <w:ind w:firstLine="709"/>
        <w:rPr>
          <w:bCs/>
          <w:color w:val="000000"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2.3. Срок предоставления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не должен превышать десяти дней со дня поступления заявления о предоставлении муниципальной услуги в администрацию муниципального образования.</w:t>
      </w:r>
    </w:p>
    <w:p w:rsidR="00D92F10" w:rsidRDefault="00D92F10">
      <w:pPr>
        <w:autoSpaceDE w:val="0"/>
        <w:spacing w:after="0" w:line="360" w:lineRule="auto"/>
        <w:ind w:firstLine="709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2.4. Правовые основания для предоставления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spacing w:after="0" w:line="360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>Предоставление муниципальной услуги осуществляется в соответствии с:</w:t>
      </w:r>
    </w:p>
    <w:p w:rsidR="00D92F10" w:rsidRDefault="00D92F10">
      <w:pPr>
        <w:pStyle w:val="af2"/>
        <w:snapToGrid w:val="0"/>
        <w:spacing w:after="0" w:line="360" w:lineRule="auto"/>
        <w:ind w:firstLine="709"/>
        <w:rPr>
          <w:rStyle w:val="ae"/>
          <w:bCs/>
          <w:i w:val="0"/>
          <w:color w:val="000000"/>
          <w:szCs w:val="28"/>
        </w:rPr>
      </w:pPr>
      <w:r>
        <w:rPr>
          <w:rStyle w:val="ae"/>
          <w:bCs/>
          <w:i w:val="0"/>
          <w:iCs w:val="0"/>
          <w:color w:val="000000"/>
          <w:szCs w:val="28"/>
        </w:rPr>
        <w:t>Градостроительным кодексом Российской Федерации от 29.12.2004 № 190-ФЗ</w:t>
      </w:r>
      <w:r>
        <w:rPr>
          <w:rStyle w:val="ae"/>
          <w:bCs/>
          <w:i w:val="0"/>
          <w:color w:val="000000"/>
          <w:szCs w:val="28"/>
        </w:rPr>
        <w:t>;</w:t>
      </w:r>
    </w:p>
    <w:p w:rsidR="00D92F10" w:rsidRDefault="00D92F10">
      <w:pPr>
        <w:pStyle w:val="af2"/>
        <w:snapToGrid w:val="0"/>
        <w:spacing w:after="0" w:line="360" w:lineRule="auto"/>
        <w:ind w:firstLine="709"/>
        <w:rPr>
          <w:iCs/>
        </w:rPr>
      </w:pPr>
      <w:r>
        <w:rPr>
          <w:iCs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92F10" w:rsidRDefault="00D92F10">
      <w:pPr>
        <w:autoSpaceDE w:val="0"/>
        <w:spacing w:after="0" w:line="360" w:lineRule="auto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D92F10" w:rsidRDefault="00D92F10">
      <w:pPr>
        <w:autoSpaceDE w:val="0"/>
        <w:spacing w:after="0" w:line="360" w:lineRule="auto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Приказом Минрегиона РФ от 10.05.2011 № 207 «Об утверждении формы градостроительного плана земельного участка»;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:rsidR="00D92F10" w:rsidRDefault="00D92F10">
      <w:pPr>
        <w:autoSpaceDE w:val="0"/>
        <w:spacing w:after="0" w:line="360" w:lineRule="auto"/>
        <w:ind w:firstLine="709"/>
        <w:rPr>
          <w:b/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2.5. Исчерпывающий перечень документов,</w:t>
      </w:r>
      <w:r>
        <w:rPr>
          <w:b/>
          <w:szCs w:val="28"/>
        </w:rPr>
        <w:br/>
        <w:t>необходимых для предоставления муниципальной услуги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2.5.1. Документами, необходимыми для предоставления муниципальной услуги являются: 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2.5.1.1. заявление о предоставлении муниципальной услуги (запрос, письменное обращение) (Приложение № 1 к настоящему Административному регламенту);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2.5.1.2. правоустанавливающие документы на земельный участок;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2.5.1.3. градостроительный план земельного участка или, в случае строительства, реконструкции, капитального ремонта линейного объекта, проект планировки территории и проект межевания территории;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2.5.1.4. разрешение на строительство;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2.5.1.5.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2.5.1.6.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2.5.1.7.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2.5.1.8.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2.5.1.9.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2.5.1.10.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</w:t>
      </w:r>
      <w:r>
        <w:rPr>
          <w:szCs w:val="28"/>
        </w:rPr>
        <w:lastRenderedPageBreak/>
        <w:t>экологического контроля в случаях, предусмотренных частью 7 статьи 54 Градостроительного кодекса Российской Федерации (далее – ГрК РФ);</w:t>
      </w:r>
    </w:p>
    <w:p w:rsidR="00D92F10" w:rsidRDefault="00D92F10">
      <w:pPr>
        <w:autoSpaceDE w:val="0"/>
        <w:spacing w:after="0" w:line="360" w:lineRule="auto"/>
        <w:ind w:firstLine="539"/>
        <w:rPr>
          <w:szCs w:val="28"/>
        </w:rPr>
      </w:pPr>
      <w:r>
        <w:rPr>
          <w:szCs w:val="28"/>
        </w:rPr>
        <w:t>2.5.1.11.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До 1 марта 2015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Разрешения на ввод объекта в эксплуатацию, выданные физическим и юридическим лицам до введения в действие ГрК РФ, признаются действительными;</w:t>
      </w:r>
    </w:p>
    <w:p w:rsidR="00D92F10" w:rsidRDefault="00D92F10">
      <w:pPr>
        <w:spacing w:after="0" w:line="360" w:lineRule="auto"/>
        <w:ind w:firstLine="709"/>
        <w:rPr>
          <w:color w:val="FF0000"/>
          <w:szCs w:val="28"/>
        </w:rPr>
      </w:pPr>
      <w:r>
        <w:rPr>
          <w:color w:val="FF0000"/>
          <w:szCs w:val="28"/>
        </w:rPr>
        <w:t>Перечень документов, которые заявитель должен представить самостоятельно:</w:t>
      </w:r>
    </w:p>
    <w:p w:rsidR="00D92F10" w:rsidRDefault="00D92F10">
      <w:pPr>
        <w:spacing w:after="0" w:line="360" w:lineRule="auto"/>
        <w:ind w:firstLine="709"/>
        <w:rPr>
          <w:color w:val="FF0000"/>
          <w:szCs w:val="28"/>
        </w:rPr>
      </w:pPr>
      <w:r>
        <w:rPr>
          <w:color w:val="FF0000"/>
          <w:szCs w:val="28"/>
        </w:rPr>
        <w:t>Согласно п.2.5. настоящего административного регламента п.п. 2.5.1.1., 2.5.1.5-2.5.1.11</w:t>
      </w:r>
    </w:p>
    <w:p w:rsidR="00D92F10" w:rsidRDefault="00D92F10">
      <w:pPr>
        <w:spacing w:after="0" w:line="360" w:lineRule="auto"/>
        <w:ind w:firstLine="709"/>
        <w:rPr>
          <w:color w:val="FF0000"/>
          <w:szCs w:val="28"/>
        </w:rPr>
      </w:pPr>
      <w:r>
        <w:rPr>
          <w:color w:val="FF0000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порядке межведомственного информационного взаимодействия:</w:t>
      </w:r>
    </w:p>
    <w:p w:rsidR="00D92F10" w:rsidRDefault="00D92F10">
      <w:pPr>
        <w:spacing w:after="0" w:line="360" w:lineRule="auto"/>
        <w:ind w:firstLine="709"/>
        <w:rPr>
          <w:color w:val="FF0000"/>
          <w:szCs w:val="28"/>
        </w:rPr>
      </w:pPr>
      <w:r>
        <w:rPr>
          <w:color w:val="FF0000"/>
          <w:szCs w:val="28"/>
        </w:rPr>
        <w:t>Согласно п.2.5.  настоящего административного регламента п.п. 2.5.1.2-2.5.1.4.</w:t>
      </w:r>
    </w:p>
    <w:p w:rsidR="00D92F10" w:rsidRDefault="00D92F10">
      <w:pPr>
        <w:spacing w:after="0" w:line="360" w:lineRule="auto"/>
        <w:ind w:firstLine="709"/>
        <w:rPr>
          <w:bCs/>
          <w:color w:val="000000"/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2.6. Исчерпывающий перечень оснований для отказа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в приеме документов, необходимых для предоставления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Оснований для отказа в приеме документов, необходимых для предоставления муниципальной услуги нет.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2.7. Исчерпывающий перечень оснований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для отказа в предоставлении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услуги:</w:t>
      </w:r>
    </w:p>
    <w:p w:rsidR="00D92F10" w:rsidRDefault="00D92F10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92F10" w:rsidRDefault="00D92F10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объекта капитального строительства требованиям, установленным в разрешении на строительство;</w:t>
      </w:r>
    </w:p>
    <w:p w:rsidR="00D92F10" w:rsidRDefault="00D92F10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92F10" w:rsidRDefault="00D92F10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требований, предусмотренных частью 18 статьи 51 ГрК РФ - не предоставлении безвозмездно в орган местного самоуправления: </w:t>
      </w:r>
    </w:p>
    <w:p w:rsidR="00D92F10" w:rsidRDefault="00D92F10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D92F10" w:rsidRDefault="00D92F10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экземпляра копии результатов инженерных изысканий;</w:t>
      </w:r>
    </w:p>
    <w:p w:rsidR="00D92F10" w:rsidRDefault="00D92F10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экземпляру копий разделов проектной документации: схема планировочной организации земельного участка, выполненная в соответствии с градостроительным планом земельного участка;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одного экземпляра копии схемы планировочной организации земельного участка с обозначением места размещения 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строительства.</w:t>
      </w:r>
    </w:p>
    <w:p w:rsidR="00D92F10" w:rsidRDefault="00D92F10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экземпляра копии раздела проектной документации: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закона от 23.11.2009 N 261-ФЗ,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D92F10" w:rsidRDefault="00D92F10">
      <w:pPr>
        <w:tabs>
          <w:tab w:val="left" w:pos="1080"/>
        </w:tabs>
        <w:autoSpaceDE w:val="0"/>
        <w:spacing w:after="0" w:line="360" w:lineRule="auto"/>
        <w:ind w:firstLine="709"/>
        <w:rPr>
          <w:sz w:val="16"/>
          <w:szCs w:val="16"/>
        </w:rPr>
      </w:pPr>
    </w:p>
    <w:p w:rsidR="00D92F10" w:rsidRDefault="00D92F10">
      <w:pPr>
        <w:autoSpaceDE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2.8. Размер платы, взимаемой с заявителя при предоставлении муниципальной услуги и способы ее взимания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Предоставление муниципальной услуги осуществляется бесплатно.</w:t>
      </w:r>
    </w:p>
    <w:p w:rsidR="00D92F10" w:rsidRDefault="00D92F10">
      <w:pPr>
        <w:autoSpaceDE w:val="0"/>
        <w:spacing w:after="0" w:line="360" w:lineRule="auto"/>
        <w:ind w:firstLine="709"/>
        <w:rPr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2.9. Максимальный срок ожидания в очереди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при подаче заявления (запроса,  письменного  обращения) о предоставлении муниципальной услуги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и при получении результата предоставления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муниципальной услуги составляет тридцать минут.</w:t>
      </w:r>
    </w:p>
    <w:p w:rsidR="00D92F10" w:rsidRDefault="00D92F10">
      <w:pPr>
        <w:autoSpaceDE w:val="0"/>
        <w:spacing w:after="0" w:line="360" w:lineRule="auto"/>
        <w:ind w:firstLine="709"/>
        <w:rPr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2.10. Срок регистрации заявления (запроса,  письменного  обращения)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заявителя о предоставлении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Регистрация заявления </w:t>
      </w:r>
      <w:r>
        <w:rPr>
          <w:b/>
          <w:szCs w:val="28"/>
        </w:rPr>
        <w:t>(</w:t>
      </w:r>
      <w:r>
        <w:rPr>
          <w:szCs w:val="28"/>
        </w:rPr>
        <w:t>запроса,  письменного  обращения)  заявителя о предоставлении муниципальной услуги осуществляется в течение одного рабочего дня.</w:t>
      </w:r>
    </w:p>
    <w:p w:rsidR="00D92F10" w:rsidRDefault="00D92F10">
      <w:pPr>
        <w:autoSpaceDE w:val="0"/>
        <w:spacing w:after="0" w:line="360" w:lineRule="auto"/>
        <w:ind w:firstLine="709"/>
        <w:rPr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 xml:space="preserve">2.11. Требования к помещениям, в которых предоставляются </w:t>
      </w:r>
      <w:r>
        <w:rPr>
          <w:b/>
          <w:bCs/>
          <w:szCs w:val="28"/>
        </w:rPr>
        <w:t>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bCs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2.11.1. Информация о графике (режиме) работы администрации муниципального образования размещается на входе в здание, в котором она осуществляет свою деятельность, на видном месте.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2.11.2. Прием заявителей в администрации муниципального образования осуществляется, как правило, в специально оборудованных помещениях (кабинетах).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2.11.3. Площадь мест ожидания зависит от количества заявителей, ежедневно обращающихся в администрацию муниципального образования в связи с предоставлением муниципальной услуги.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2.11.4.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муниципального образования.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2.11.5. Рабочее место должностного лица, ответственного за предоставление муниципальной услуги, должно быть оборудовано персональным компьютером.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2.11.6.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2.11.7. Информация о порядке предоставления муниципальной услуги представляется администрацией муниципального образования по телефону, электронной почте, путем размещения в информационно-телекоммуникационной сети «Интернет», в средствах массовой информации.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2.11.8. Информация о порядке предоставления муниципальной услуги размещается в открытой и доступной форме на официальном сайте муниципального образования в информационно-телекоммуникационной сети «Интернет», на Портале предоставления государственных услуг Кировской области, на Едином портале государственных и муниципальных услуг (функций) (www.gosuslugi.ru).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2.11.9. На информационных стендах в доступных для ознакомления местах, на официальном сайте муниципального образования в информационно-телекоммуникационной сети «Интернет», на Портале предоставления государственных услуг Кировской области  размещается следующая информация: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регламент с приложениями или извлечения из него;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время приема заявителей;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порядок получения консультаций;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2.12. Показатели доступности и качества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tabs>
          <w:tab w:val="left" w:pos="6900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2.12.1.  Показателями доступности муниципальной услуги являются:</w:t>
      </w:r>
    </w:p>
    <w:p w:rsidR="00D92F10" w:rsidRDefault="00D92F10">
      <w:pPr>
        <w:tabs>
          <w:tab w:val="left" w:pos="6900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2.12.1.1. транспортная доступность к местам предоставления муниципальной услуги;</w:t>
      </w:r>
    </w:p>
    <w:p w:rsidR="00D92F10" w:rsidRDefault="00D92F10">
      <w:pPr>
        <w:tabs>
          <w:tab w:val="left" w:pos="6900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2.12.1.2.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2.12.1.3. обеспечение возможности направления заявления о предоставлении муниципальной услуги в администрацию муниципального образования «Тужинский муниципальный район» Кировской области по электронной почте;</w:t>
      </w:r>
    </w:p>
    <w:p w:rsidR="00D92F10" w:rsidRDefault="00D92F10">
      <w:pPr>
        <w:tabs>
          <w:tab w:val="left" w:pos="6900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2.12.1.4. размещение информации о порядке предоставления муниципальной услуги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(функций);</w:t>
      </w:r>
    </w:p>
    <w:p w:rsidR="00D92F10" w:rsidRDefault="00D92F10">
      <w:pPr>
        <w:tabs>
          <w:tab w:val="left" w:pos="6900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2.12.1.5. обеспечение предоставления муниципальной услуги с использованием возможностей Портала государственных услуг Кировской области, Портала государственных услуг Кировской области,   Единого  портала  государственных и  муниципальных  услуг (функций);</w:t>
      </w:r>
    </w:p>
    <w:p w:rsidR="00D92F10" w:rsidRDefault="00D92F10">
      <w:pPr>
        <w:tabs>
          <w:tab w:val="left" w:pos="6900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2.12.2. Показателями качества предоставления муниципальной услуги являются:</w:t>
      </w:r>
    </w:p>
    <w:p w:rsidR="00D92F10" w:rsidRDefault="00D92F10">
      <w:pPr>
        <w:tabs>
          <w:tab w:val="left" w:pos="6900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2.12.2.1. соблюдение сроков предоставления муниципальной услуги;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2.12.2.2. соблюдение сроков ожидания в очереди при предоставлении муниципальной услуги;</w:t>
      </w:r>
    </w:p>
    <w:p w:rsidR="00D92F10" w:rsidRDefault="00D92F1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2.12.2.3.отсутствие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D92F10" w:rsidRDefault="00D92F10">
      <w:pPr>
        <w:tabs>
          <w:tab w:val="left" w:pos="1080"/>
        </w:tabs>
        <w:spacing w:after="0" w:line="360" w:lineRule="auto"/>
        <w:ind w:firstLine="709"/>
        <w:rPr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2.13. Иные требования, учитывающие особенности предоставления </w:t>
      </w:r>
      <w:r>
        <w:rPr>
          <w:b/>
          <w:szCs w:val="28"/>
        </w:rPr>
        <w:br/>
        <w:t>муниципальных услуг в электронной форме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bCs/>
          <w:szCs w:val="28"/>
        </w:rPr>
      </w:pPr>
      <w:r>
        <w:rPr>
          <w:bCs/>
          <w:szCs w:val="28"/>
        </w:rPr>
        <w:t>2.13.1. Особенности предоставления муниципальной услуги в электронной форме: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bCs/>
          <w:szCs w:val="28"/>
        </w:rPr>
        <w:t>2.13.1.1. п</w:t>
      </w:r>
      <w:r>
        <w:rPr>
          <w:szCs w:val="28"/>
        </w:rPr>
        <w:t>олучение информации о предоставляемой муниципальной услуге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2.13.1.2. получение и копирование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 формы заявления, необходимой для получения муниципальной услуги в электронной форме;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2.13.1.3. представление заявления в электронной форме с использованием официального сайта муниципального образования, Портала государственных услуг Кировской области, на  Едином  портале  государственных и  муниципальных  услуг (функций);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2.13.1.4. осуществление с использованием официального сайта муниципального образования, Портала государственных услуг Кировской области, Единого  портала  государственных и  муниципальных  услуг (функций) мониторинга хода предоставления муниципальной услуги;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2.13.1.5. получение результатов предоставления муниципальной услуги в электронном виде на официальном сайте муниципального образования, Портале государственных услуг Кировской области, на  Едином  портале  государственных и  муниципальных  услуг (функций), если это не запрещено федеральным законом.</w:t>
      </w:r>
    </w:p>
    <w:p w:rsidR="00D92F10" w:rsidRDefault="00D92F10">
      <w:pPr>
        <w:autoSpaceDE w:val="0"/>
        <w:spacing w:after="0" w:line="360" w:lineRule="auto"/>
        <w:ind w:firstLine="709"/>
        <w:rPr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3. Состав, последовательность и сроки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выполнения административных процедур, требования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к порядку их выполнения, в том числе особенности выполнения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административных процедур в электронной форме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3.1. Состав административных процедур по предоставлению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услуги 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bCs/>
          <w:szCs w:val="28"/>
        </w:rPr>
      </w:pPr>
      <w:r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92F10" w:rsidRDefault="00D92F10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прием заявления (запроса,  письменного  обращения) о предоставлении муниципальной услуги и документов, необходимых для предоставления муниципальной услуги</w:t>
      </w:r>
      <w:r>
        <w:rPr>
          <w:bCs/>
          <w:szCs w:val="28"/>
        </w:rPr>
        <w:t>;</w:t>
      </w:r>
    </w:p>
    <w:p w:rsidR="00D92F10" w:rsidRDefault="00D92F10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рассмотрение заявления (запроса,  письменного  обращения) о предоставлении муниципальной услуги и документов, необходимых для предоставления муниципальной услуги.</w:t>
      </w:r>
    </w:p>
    <w:p w:rsidR="00D92F10" w:rsidRDefault="00D92F10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Блок – схема порядка предоставления муниципальной услуги представлена в Приложении № 2 к настоящему Административному регламенту.</w:t>
      </w:r>
    </w:p>
    <w:p w:rsidR="00D92F10" w:rsidRDefault="00D92F10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color w:val="000000"/>
          <w:sz w:val="16"/>
          <w:szCs w:val="16"/>
        </w:rPr>
      </w:pPr>
    </w:p>
    <w:p w:rsidR="00D92F10" w:rsidRDefault="00D92F10">
      <w:pPr>
        <w:tabs>
          <w:tab w:val="left" w:pos="2160"/>
        </w:tabs>
        <w:spacing w:after="0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>3.2. Административная процедура по п</w:t>
      </w:r>
      <w:r>
        <w:rPr>
          <w:b/>
          <w:color w:val="000000"/>
          <w:szCs w:val="28"/>
        </w:rPr>
        <w:t>риему заявления</w:t>
      </w:r>
      <w:r>
        <w:rPr>
          <w:bCs/>
          <w:szCs w:val="28"/>
        </w:rPr>
        <w:t xml:space="preserve"> </w:t>
      </w:r>
      <w:r>
        <w:rPr>
          <w:b/>
          <w:szCs w:val="28"/>
        </w:rPr>
        <w:t>(запроса,  письменного  обращения)</w:t>
      </w:r>
      <w:r>
        <w:rPr>
          <w:b/>
          <w:bCs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</w:t>
      </w:r>
    </w:p>
    <w:p w:rsidR="00D92F10" w:rsidRDefault="00D92F10">
      <w:pPr>
        <w:tabs>
          <w:tab w:val="left" w:pos="2160"/>
        </w:tabs>
        <w:spacing w:after="0" w:line="360" w:lineRule="auto"/>
        <w:ind w:firstLine="709"/>
        <w:jc w:val="center"/>
        <w:rPr>
          <w:b/>
          <w:color w:val="000000"/>
          <w:sz w:val="16"/>
          <w:szCs w:val="16"/>
        </w:rPr>
      </w:pPr>
    </w:p>
    <w:p w:rsidR="00D92F10" w:rsidRDefault="00D92F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 Основанием для начала административной процедуры для администрации муниципального образования является поступление заявления о предоставлении муниципальной услуги и документов, необходимых для предоставления муниципальной услуги от заявителя.</w:t>
      </w:r>
    </w:p>
    <w:p w:rsidR="00D92F10" w:rsidRDefault="00D92F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 Должностное лицо администрации муниципального образования, ответственное за регистрацию входящей документации, регистрирует заявление в соответствии с требованиями, установленными Инструкцией по делопроизводству и направляет заместителю главы администрации муниципального образования в течение трёх рабочих дней.</w:t>
      </w:r>
    </w:p>
    <w:p w:rsidR="00D92F10" w:rsidRDefault="00D92F1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 Результатом административной процедуры является регистрация поступившего заявления должностным лицом администрации муниципального образования, ответственным за регистрацию входящей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F10" w:rsidRDefault="00D92F10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b/>
          <w:color w:val="000000"/>
          <w:szCs w:val="28"/>
        </w:rPr>
      </w:pPr>
      <w:r>
        <w:rPr>
          <w:b/>
          <w:szCs w:val="28"/>
        </w:rPr>
        <w:t>3.3. Административная процедура по р</w:t>
      </w:r>
      <w:r>
        <w:rPr>
          <w:b/>
          <w:color w:val="000000"/>
          <w:szCs w:val="28"/>
        </w:rPr>
        <w:t xml:space="preserve">ассмотрению заявления  </w:t>
      </w:r>
      <w:r>
        <w:rPr>
          <w:b/>
          <w:szCs w:val="28"/>
        </w:rPr>
        <w:t>(запроса,  письменного  обращения)</w:t>
      </w:r>
      <w:r>
        <w:rPr>
          <w:b/>
          <w:color w:val="000000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 </w:t>
      </w:r>
    </w:p>
    <w:p w:rsidR="00D92F10" w:rsidRDefault="00D92F10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должностным лицом отдела жизнеобеспечения, ответственным за предоставление муниципальной услуги, зарегистрированного заявления (запроса,  письменного  обращения</w:t>
      </w:r>
      <w:r>
        <w:rPr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поручением главы администрации муниципального образования для исполнения.</w:t>
      </w:r>
    </w:p>
    <w:p w:rsidR="00D92F10" w:rsidRDefault="00D92F1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Должностное лицо отдела  жизнеобеспечения, ответственное за предоставление муниципальной услуги, проводит проверку заявления (запроса,  письменного  обращения) и документов на наличие оснований для отказа в предоставлении муниципальной услуги, указанных в пункте 29 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десяти рабочих дней с момента поступления заявления.</w:t>
      </w:r>
    </w:p>
    <w:p w:rsidR="00D92F10" w:rsidRDefault="00D92F1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В случае наличия оснований для отказа в предоставлении муниципальной услуги должностное лицо отдела жизнеобеспечения, ответственное за предоставление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десяти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готовит проект уведомления об отказе в предоставлении муниципальной услуги в двух экземплярах, обеспечивает их подписание главой  администрации, регистрирует их в системе электронного документооборота и направляет заявителю способом, указанным в заявлении. Второй экземпляр проекта уведомления об отказе остается в отделе жизнеобеспечения и подшивается в дело.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3.3.4. В случае отсутствия оснований для отказа в предоставлении муниципальной услуги, указанных в пункте 29 настоящего Административного регламента, должностное лицо отдела жизнеобеспечения, ответственное за предоставление муниципальной услуги, готовит проект </w:t>
      </w:r>
      <w:r>
        <w:rPr>
          <w:bCs/>
          <w:color w:val="000000"/>
          <w:szCs w:val="28"/>
        </w:rPr>
        <w:t xml:space="preserve">разрешения на ввод объекта в эксплуатацию в 2 экземплярах </w:t>
      </w:r>
      <w:r>
        <w:rPr>
          <w:szCs w:val="28"/>
        </w:rPr>
        <w:t>и направляет для подписания главе администрации муниципального образования в течение десяти рабочих дней с момента поступления заявления.</w:t>
      </w:r>
    </w:p>
    <w:p w:rsidR="00D92F10" w:rsidRDefault="00D92F1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Должностное лицо отдела жизнеобеспечения, ответственное за предоставление муниципальной услуги, получив подписанные проекты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регистрирует их в журнале учета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документооборота и направляет его заявителю способом, указанным в заявлении, в течение трёх рабочих дней.</w:t>
      </w:r>
    </w:p>
    <w:p w:rsidR="00D92F10" w:rsidRDefault="00D92F10">
      <w:pPr>
        <w:pStyle w:val="afb"/>
        <w:spacing w:line="36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3.3.6. Результатом административной процедуры является выдача </w:t>
      </w:r>
      <w:r>
        <w:rPr>
          <w:bCs/>
          <w:color w:val="000000"/>
          <w:szCs w:val="28"/>
        </w:rPr>
        <w:t>разрешения на ввод объекта в эксплуатацию в 2 экземплярах.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4. Формы контроля за исполнением настоящего</w:t>
      </w:r>
      <w:r>
        <w:rPr>
          <w:b/>
          <w:szCs w:val="28"/>
        </w:rPr>
        <w:br/>
        <w:t>Административного регламента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4.1. Порядок осуществления текущего контроля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за соблюдением и исполнением ответственными должностными</w:t>
      </w:r>
      <w:r>
        <w:rPr>
          <w:b/>
          <w:szCs w:val="28"/>
        </w:rPr>
        <w:br/>
        <w:t>лицами положений настоящего Административного регламента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и иных нормативных правовых актов, устанавливающих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требования к предоставлению муниципальной услуги,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а также принятием ими решений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tabs>
          <w:tab w:val="left" w:pos="5112"/>
        </w:tabs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администрации по жизнеобеспечению.</w:t>
      </w:r>
    </w:p>
    <w:p w:rsidR="00D92F10" w:rsidRDefault="00D92F10">
      <w:pPr>
        <w:tabs>
          <w:tab w:val="left" w:pos="5112"/>
        </w:tabs>
        <w:autoSpaceDE w:val="0"/>
        <w:spacing w:after="0" w:line="360" w:lineRule="auto"/>
        <w:ind w:firstLine="709"/>
        <w:rPr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4.2. Порядок осуществления проверок полноты и качества предоставления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4.2.1. Контроль за полнотой и качеством исполнения муниципальной услуги включает в себя проведение проверок за соблюдением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4.2.2.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образования.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По результатам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92F10" w:rsidRDefault="00D92F10">
      <w:pPr>
        <w:autoSpaceDE w:val="0"/>
        <w:spacing w:after="0" w:line="360" w:lineRule="auto"/>
        <w:ind w:firstLine="709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b/>
          <w:sz w:val="16"/>
          <w:szCs w:val="16"/>
        </w:rPr>
      </w:pP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5. Досудебный (внесудебный) порядок обжалования</w:t>
      </w:r>
    </w:p>
    <w:p w:rsidR="00D92F10" w:rsidRDefault="00D92F10">
      <w:pPr>
        <w:autoSpaceDE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решений и действий (бездействия) администрации муниципального образования, предоставляющей муниципальную услугу, а также должностных лиц администрации муниципального образования, ответственных за предоставление муниципальной услуги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муниципального образования в досудебном и судебном порядке.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5.2. Заявитель может обратиться с жалобой на нарушение порядка предоставления муниципальной услуги в следующих случаях: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нарушение срока регистрации заявления о предоставлении муниципальной услуги;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нарушение срока предоставления муниципальной услуги;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2F10" w:rsidRDefault="00D92F10">
      <w:pPr>
        <w:autoSpaceDE w:val="0"/>
        <w:spacing w:after="0" w:line="360" w:lineRule="auto"/>
        <w:ind w:firstLine="0"/>
        <w:rPr>
          <w:szCs w:val="28"/>
        </w:rPr>
      </w:pPr>
      <w:r>
        <w:rPr>
          <w:szCs w:val="28"/>
        </w:rPr>
        <w:lastRenderedPageBreak/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отказ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5.2.Требования к порядку подачи и рассмотрения жалобы</w:t>
      </w:r>
    </w:p>
    <w:p w:rsidR="00D92F10" w:rsidRDefault="00D92F10">
      <w:pPr>
        <w:autoSpaceDE w:val="0"/>
        <w:spacing w:after="0" w:line="360" w:lineRule="auto"/>
        <w:ind w:firstLine="709"/>
        <w:jc w:val="center"/>
        <w:rPr>
          <w:b/>
          <w:sz w:val="16"/>
          <w:szCs w:val="16"/>
        </w:rPr>
      </w:pP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5.2.1. Жалоба подается в письменной форме на бумажном носителе, в электронной форме на имя главы администрации муниципального образования. 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5.2.2. Жалоба может быть направлена посредством почтового отправления с уведомлением о вручении, с использованием информационно-телекоммуникационных сетей общего пользования, включая официальный сайт муниципального образования, Портал государственных услуг Кировской области, а также может быть принята при личном приеме заявителя.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5.2.3. Жалоба должна содержать: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наименование органа, предоставляющего муниципальную услугу,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администрации муниципального образования, должностного лица, ответственного за предоставление муниципальной услуги;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администрации муниципального образования, должностного лица, ответственного за предоставление муниципальной услуги.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Жалоба, поступившая в администрацию муниципального образования, подлежит рассмотрению главой администрации муниципального образования в течение пятнадцати рабочих дней со дня ее регистрации, а в случае обжалования отказа администрации муниципального образования, должностного лица структурного подразделения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5.2.5. По результатам рассмотрения жалобы глава администрации муниципального образования принимает одно из следующих решений: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удовлетворяет жалобу, в том числе в форме отмены принятого решения, исправления допущенных администрацией муниципального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отказывает в удовлетворении жалобы.</w:t>
      </w:r>
    </w:p>
    <w:p w:rsidR="00D92F10" w:rsidRDefault="00D92F10">
      <w:pPr>
        <w:autoSpaceDE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5.2.6. Не позднее дня, следующего за днем принятия решения, указанного в пункте 65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2F10" w:rsidRDefault="00D92F10">
      <w:pPr>
        <w:pStyle w:val="ConsPlusNormal"/>
        <w:widowControl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направить жалобу с использованием информационно-телекоммуникационной сети «Интернет»:</w:t>
      </w:r>
    </w:p>
    <w:p w:rsidR="00D92F10" w:rsidRDefault="00D92F10">
      <w:pPr>
        <w:spacing w:after="0" w:line="360" w:lineRule="auto"/>
        <w:ind w:firstLine="709"/>
        <w:rPr>
          <w:color w:val="3114DC"/>
          <w:szCs w:val="28"/>
          <w:u w:val="single"/>
        </w:rPr>
      </w:pPr>
      <w:r>
        <w:rPr>
          <w:color w:val="000000"/>
          <w:szCs w:val="28"/>
        </w:rPr>
        <w:t>- на официальный адрес электронной почты администрации муниципального образования</w:t>
      </w:r>
      <w:r>
        <w:rPr>
          <w:szCs w:val="28"/>
        </w:rPr>
        <w:t xml:space="preserve">: </w:t>
      </w:r>
      <w:r>
        <w:rPr>
          <w:color w:val="3114DC"/>
          <w:szCs w:val="28"/>
          <w:u w:val="single"/>
          <w:lang w:val="en-US"/>
        </w:rPr>
        <w:t>Admin</w:t>
      </w:r>
      <w:r>
        <w:rPr>
          <w:color w:val="3114DC"/>
          <w:szCs w:val="28"/>
          <w:u w:val="single"/>
        </w:rPr>
        <w:t xml:space="preserve"> </w:t>
      </w:r>
      <w:r>
        <w:rPr>
          <w:color w:val="3114DC"/>
          <w:szCs w:val="28"/>
          <w:u w:val="single"/>
          <w:lang w:val="en-US"/>
        </w:rPr>
        <w:t>Tuzha</w:t>
      </w:r>
      <w:r>
        <w:rPr>
          <w:color w:val="3114DC"/>
          <w:szCs w:val="28"/>
          <w:u w:val="single"/>
        </w:rPr>
        <w:t>@</w:t>
      </w:r>
      <w:r>
        <w:rPr>
          <w:color w:val="3114DC"/>
          <w:szCs w:val="28"/>
          <w:u w:val="single"/>
          <w:lang w:val="en-US"/>
        </w:rPr>
        <w:t>mail</w:t>
      </w:r>
      <w:r>
        <w:rPr>
          <w:color w:val="3114DC"/>
          <w:szCs w:val="28"/>
          <w:u w:val="single"/>
        </w:rPr>
        <w:t>.</w:t>
      </w:r>
      <w:r>
        <w:rPr>
          <w:color w:val="3114DC"/>
          <w:szCs w:val="28"/>
          <w:u w:val="single"/>
          <w:lang w:val="en-US"/>
        </w:rPr>
        <w:t>ru</w:t>
      </w:r>
      <w:r>
        <w:rPr>
          <w:color w:val="3114DC"/>
          <w:szCs w:val="28"/>
          <w:u w:val="single"/>
        </w:rPr>
        <w:t>;</w:t>
      </w:r>
    </w:p>
    <w:p w:rsidR="00D92F10" w:rsidRDefault="00D92F10">
      <w:pPr>
        <w:spacing w:after="0" w:line="360" w:lineRule="auto"/>
        <w:ind w:firstLine="709"/>
        <w:rPr>
          <w:color w:val="3114DC"/>
          <w:szCs w:val="28"/>
          <w:u w:val="single"/>
        </w:rPr>
      </w:pPr>
      <w:r>
        <w:rPr>
          <w:color w:val="000000"/>
          <w:szCs w:val="28"/>
        </w:rPr>
        <w:t>- заполнив в электронном виде форму в разделе «Интернет-приемная» на официальном сайте муниципального образования</w:t>
      </w:r>
      <w:r>
        <w:rPr>
          <w:szCs w:val="28"/>
        </w:rPr>
        <w:t>:</w:t>
      </w:r>
      <w:r>
        <w:rPr>
          <w:color w:val="3114DC"/>
          <w:szCs w:val="28"/>
          <w:u w:val="single"/>
          <w:lang w:val="en-US"/>
        </w:rPr>
        <w:t>municipal</w:t>
      </w:r>
      <w:r>
        <w:rPr>
          <w:color w:val="3114DC"/>
          <w:szCs w:val="28"/>
          <w:u w:val="single"/>
        </w:rPr>
        <w:t>.</w:t>
      </w:r>
      <w:r>
        <w:rPr>
          <w:color w:val="3114DC"/>
          <w:szCs w:val="28"/>
          <w:u w:val="single"/>
          <w:lang w:val="en-US"/>
        </w:rPr>
        <w:t>ako</w:t>
      </w:r>
      <w:r>
        <w:rPr>
          <w:color w:val="3114DC"/>
          <w:szCs w:val="28"/>
          <w:u w:val="single"/>
        </w:rPr>
        <w:t>.</w:t>
      </w:r>
      <w:r>
        <w:rPr>
          <w:color w:val="3114DC"/>
          <w:szCs w:val="28"/>
          <w:u w:val="single"/>
          <w:lang w:val="en-US"/>
        </w:rPr>
        <w:t>kirow</w:t>
      </w:r>
      <w:r>
        <w:rPr>
          <w:color w:val="3114DC"/>
          <w:szCs w:val="28"/>
          <w:u w:val="single"/>
        </w:rPr>
        <w:t>.</w:t>
      </w:r>
      <w:r>
        <w:rPr>
          <w:color w:val="3114DC"/>
          <w:szCs w:val="28"/>
          <w:u w:val="single"/>
          <w:lang w:val="en-US"/>
        </w:rPr>
        <w:t>ru</w:t>
      </w:r>
      <w:r>
        <w:rPr>
          <w:color w:val="3114DC"/>
          <w:szCs w:val="28"/>
          <w:u w:val="single"/>
        </w:rPr>
        <w:t>/</w:t>
      </w:r>
      <w:r>
        <w:rPr>
          <w:color w:val="3114DC"/>
          <w:szCs w:val="28"/>
          <w:u w:val="single"/>
          <w:lang w:val="en-US"/>
        </w:rPr>
        <w:t>tuzha</w:t>
      </w:r>
      <w:r>
        <w:rPr>
          <w:color w:val="3114DC"/>
          <w:szCs w:val="28"/>
          <w:u w:val="single"/>
        </w:rPr>
        <w:t>/.</w:t>
      </w:r>
    </w:p>
    <w:p w:rsidR="00D92F10" w:rsidRDefault="00D92F10">
      <w:pPr>
        <w:tabs>
          <w:tab w:val="left" w:pos="5112"/>
        </w:tabs>
        <w:autoSpaceDE w:val="0"/>
        <w:spacing w:after="0" w:line="360" w:lineRule="auto"/>
        <w:ind w:firstLine="0"/>
        <w:jc w:val="center"/>
        <w:rPr>
          <w:b/>
        </w:rPr>
      </w:pPr>
      <w:r>
        <w:rPr>
          <w:b/>
        </w:rPr>
        <w:t>__________</w:t>
      </w:r>
    </w:p>
    <w:p w:rsidR="00D92F10" w:rsidRDefault="00D92F10">
      <w:pPr>
        <w:pageBreakBefore/>
        <w:tabs>
          <w:tab w:val="left" w:pos="5112"/>
        </w:tabs>
        <w:autoSpaceDE w:val="0"/>
        <w:spacing w:after="0" w:line="36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ФОРМА</w:t>
      </w:r>
      <w:r>
        <w:rPr>
          <w:b/>
          <w:bCs/>
          <w:szCs w:val="28"/>
        </w:rPr>
        <w:br/>
        <w:t>заявления о предоставлении муниципальной услуги</w:t>
      </w:r>
    </w:p>
    <w:p w:rsidR="00D92F10" w:rsidRDefault="00D92F10">
      <w:pPr>
        <w:pStyle w:val="Normal"/>
        <w:ind w:right="28" w:firstLine="709"/>
        <w:jc w:val="right"/>
        <w:rPr>
          <w:color w:val="000000"/>
          <w:sz w:val="8"/>
          <w:szCs w:val="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8.8pt;margin-top:-66.4pt;width:143.75pt;height:32.75pt;z-index:251663872;mso-wrap-distance-left:9.05pt;mso-wrap-distance-right:9.05pt" stroked="f">
            <v:fill opacity="0" color2="black"/>
            <v:textbox inset="0,0,0,0">
              <w:txbxContent>
                <w:p w:rsidR="00D92F10" w:rsidRDefault="00D92F10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№ 1</w:t>
                  </w:r>
                </w:p>
              </w:txbxContent>
            </v:textbox>
          </v:shape>
        </w:pic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left="3834" w:firstLine="0"/>
        <w:jc w:val="righ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Главе администрации города _______________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left="3834" w:firstLine="0"/>
        <w:jc w:val="righ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left="3600" w:firstLine="0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  <w:sz w:val="24"/>
          <w:szCs w:val="24"/>
        </w:rPr>
        <w:t>от</w:t>
      </w:r>
      <w:r>
        <w:rPr>
          <w:iCs/>
          <w:color w:val="000000"/>
          <w:sz w:val="24"/>
          <w:szCs w:val="28"/>
        </w:rPr>
        <w:t xml:space="preserve"> </w:t>
      </w:r>
      <w:r>
        <w:rPr>
          <w:iCs/>
          <w:color w:val="000000"/>
          <w:sz w:val="16"/>
          <w:szCs w:val="16"/>
        </w:rPr>
        <w:t>___________________________________________________________________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left="3600" w:firstLine="0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(застройщик: наименование юр. лица, ФИО физ. лица)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left="3600" w:firstLine="0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_______________________________________________________________________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left="3600" w:firstLine="0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(почтовый адрес)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left="3600" w:firstLine="0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_______________________________________________________________________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left="3600" w:firstLine="0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(контактный телефон, факс)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left="-852" w:right="-297" w:firstLine="0"/>
        <w:jc w:val="center"/>
        <w:rPr>
          <w:b/>
          <w:iCs/>
          <w:color w:val="000000"/>
          <w:sz w:val="16"/>
          <w:szCs w:val="16"/>
        </w:rPr>
      </w:pPr>
    </w:p>
    <w:p w:rsidR="00D92F10" w:rsidRDefault="00D92F1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D92F10" w:rsidRDefault="00D92F1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получение разрешения на ввод </w:t>
      </w:r>
      <w:r>
        <w:rPr>
          <w:b/>
          <w:sz w:val="24"/>
          <w:szCs w:val="24"/>
        </w:rPr>
        <w:br/>
        <w:t xml:space="preserve">объекта в эксплуатацию </w:t>
      </w:r>
    </w:p>
    <w:p w:rsidR="00D92F10" w:rsidRDefault="00D92F10">
      <w:pPr>
        <w:shd w:val="clear" w:color="auto" w:fill="FFFFFF"/>
        <w:spacing w:after="0" w:line="240" w:lineRule="auto"/>
        <w:ind w:firstLine="0"/>
        <w:jc w:val="center"/>
        <w:rPr>
          <w:b/>
          <w:iCs/>
          <w:color w:val="000000"/>
          <w:sz w:val="24"/>
          <w:szCs w:val="24"/>
        </w:rPr>
      </w:pPr>
    </w:p>
    <w:p w:rsidR="00D92F10" w:rsidRDefault="00D92F10">
      <w:pPr>
        <w:shd w:val="clear" w:color="auto" w:fill="FFFFFF"/>
        <w:spacing w:after="0"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выдать разрешение на ввод в эксплуатацию законченного строительством (реконструкцией)</w:t>
      </w:r>
    </w:p>
    <w:p w:rsidR="00D92F10" w:rsidRDefault="00D92F10">
      <w:pPr>
        <w:shd w:val="clear" w:color="auto" w:fill="FFFFFF"/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:rsidR="00D92F10" w:rsidRDefault="00D92F10">
      <w:pPr>
        <w:shd w:val="clear" w:color="auto" w:fill="FFFFFF"/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объекта недвижимости)</w:t>
      </w:r>
    </w:p>
    <w:p w:rsidR="00D92F10" w:rsidRDefault="00D92F10">
      <w:pPr>
        <w:shd w:val="clear" w:color="auto" w:fill="FFFFFF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расположенного по адресу: _____________________________________________________</w:t>
      </w:r>
    </w:p>
    <w:p w:rsidR="00D92F10" w:rsidRDefault="00D92F10">
      <w:pPr>
        <w:shd w:val="clear" w:color="auto" w:fill="FFFFFF"/>
        <w:spacing w:after="0" w:line="240" w:lineRule="auto"/>
        <w:ind w:firstLine="0"/>
        <w:rPr>
          <w:rFonts w:eastAsia="Calibri"/>
          <w:sz w:val="18"/>
          <w:szCs w:val="1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eastAsia="Calibri"/>
          <w:sz w:val="18"/>
          <w:szCs w:val="18"/>
        </w:rPr>
        <w:t>(полный адрес объекта капитального строительства с указанием</w:t>
      </w:r>
    </w:p>
    <w:p w:rsidR="00D92F10" w:rsidRDefault="00D92F10">
      <w:pPr>
        <w:shd w:val="clear" w:color="auto" w:fill="FFFFFF"/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:rsidR="00D92F10" w:rsidRDefault="00D92F10">
      <w:pPr>
        <w:shd w:val="clear" w:color="auto" w:fill="FFFFFF"/>
        <w:spacing w:after="0" w:line="240" w:lineRule="auto"/>
        <w:ind w:firstLine="0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субъекта Российской Федерации, города, улицы или строительный адрес)</w:t>
      </w:r>
    </w:p>
    <w:p w:rsidR="00D92F10" w:rsidRDefault="00D92F10">
      <w:pPr>
        <w:shd w:val="clear" w:color="auto" w:fill="FFFFFF"/>
        <w:spacing w:after="0" w:line="240" w:lineRule="auto"/>
        <w:ind w:firstLine="0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на земельном участке</w:t>
      </w:r>
      <w:r>
        <w:rPr>
          <w:sz w:val="24"/>
          <w:szCs w:val="24"/>
        </w:rPr>
        <w:t xml:space="preserve"> с кадастровым номером</w:t>
      </w:r>
      <w:r>
        <w:rPr>
          <w:color w:val="000000"/>
          <w:sz w:val="24"/>
          <w:szCs w:val="24"/>
        </w:rPr>
        <w:t>: ____________________________________.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18"/>
          <w:szCs w:val="18"/>
        </w:rPr>
        <w:t>(кадастровый номер участка)</w:t>
      </w:r>
    </w:p>
    <w:p w:rsidR="00D92F10" w:rsidRDefault="00D92F10">
      <w:pPr>
        <w:shd w:val="clear" w:color="auto" w:fill="FFFFFF"/>
        <w:spacing w:after="0" w:line="240" w:lineRule="auto"/>
        <w:ind w:firstLine="0"/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При этом сообщаю сведения об объекте капитального строительства: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433"/>
        <w:gridCol w:w="1987"/>
        <w:gridCol w:w="2019"/>
      </w:tblGrid>
      <w:tr w:rsidR="00D92F10">
        <w:trPr>
          <w:trHeight w:val="583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</w:t>
            </w:r>
          </w:p>
        </w:tc>
      </w:tr>
      <w:tr w:rsidR="00D92F10">
        <w:trPr>
          <w:trHeight w:val="274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D92F10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Строительный объем - всего,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569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встроено-пристроенных помещений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застройки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зданий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(иные показатели)</w:t>
            </w:r>
          </w:p>
        </w:tc>
      </w:tr>
      <w:tr w:rsidR="00D92F10">
        <w:trPr>
          <w:trHeight w:val="252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Нежилые объекты</w:t>
            </w:r>
          </w:p>
        </w:tc>
      </w:tr>
      <w:tr w:rsidR="00D92F10">
        <w:trPr>
          <w:trHeight w:val="581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непроизводственного назначения (школы, больницы.</w:t>
            </w:r>
          </w:p>
          <w:p w:rsidR="00D92F10" w:rsidRDefault="00D92F10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детские сады, объекты культуры, спорта и т.д.)</w:t>
            </w:r>
          </w:p>
        </w:tc>
      </w:tr>
      <w:tr w:rsidR="00D92F10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посещений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Вместимость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(иные показатели)</w:t>
            </w:r>
          </w:p>
        </w:tc>
      </w:tr>
      <w:tr w:rsidR="00D92F10">
        <w:trPr>
          <w:trHeight w:val="274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D92F10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Производительность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3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92F10" w:rsidRDefault="00D92F10">
      <w:pPr>
        <w:shd w:val="clear" w:color="auto" w:fill="FFFFFF"/>
        <w:spacing w:after="0" w:line="240" w:lineRule="auto"/>
        <w:ind w:firstLine="0"/>
        <w:jc w:val="lef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(иные показатели)</w:t>
      </w:r>
    </w:p>
    <w:p w:rsidR="00D92F10" w:rsidRDefault="00D92F10">
      <w:pPr>
        <w:shd w:val="clear" w:color="auto" w:fill="FFFFFF"/>
        <w:spacing w:after="0" w:line="240" w:lineRule="auto"/>
        <w:ind w:firstLine="0"/>
        <w:jc w:val="left"/>
        <w:rPr>
          <w:color w:val="000000"/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2"/>
        <w:gridCol w:w="1447"/>
        <w:gridCol w:w="2052"/>
        <w:gridCol w:w="2040"/>
      </w:tblGrid>
      <w:tr w:rsidR="00D92F10">
        <w:trPr>
          <w:trHeight w:val="576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</w:t>
            </w:r>
          </w:p>
        </w:tc>
      </w:tr>
      <w:tr w:rsidR="00D92F10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перекрытий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74"/>
        </w:trPr>
        <w:tc>
          <w:tcPr>
            <w:tcW w:w="9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Объекты жилищного строительства</w:t>
            </w:r>
          </w:p>
        </w:tc>
      </w:tr>
      <w:tr w:rsidR="00D92F10">
        <w:trPr>
          <w:trHeight w:val="842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секций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6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квартир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95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более чем 4-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842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перекрытий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274"/>
        </w:trPr>
        <w:tc>
          <w:tcPr>
            <w:tcW w:w="9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IV. </w:t>
            </w:r>
            <w:r>
              <w:rPr>
                <w:color w:val="000000"/>
                <w:sz w:val="24"/>
                <w:szCs w:val="24"/>
              </w:rPr>
              <w:t>Стоимость строительства</w:t>
            </w:r>
          </w:p>
        </w:tc>
      </w:tr>
      <w:tr w:rsidR="00D92F10">
        <w:trPr>
          <w:trHeight w:val="583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строительства объекта </w:t>
            </w: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2F10">
        <w:trPr>
          <w:trHeight w:val="590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строительно-монтажных работ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92F10" w:rsidRDefault="00D92F10">
            <w:pPr>
              <w:shd w:val="clear" w:color="auto" w:fill="FFFFFF"/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92F10" w:rsidRDefault="00D92F10">
      <w:pPr>
        <w:shd w:val="clear" w:color="auto" w:fill="FFFFFF"/>
        <w:spacing w:after="0" w:line="240" w:lineRule="auto"/>
        <w:ind w:firstLine="0"/>
        <w:jc w:val="left"/>
      </w:pPr>
    </w:p>
    <w:tbl>
      <w:tblPr>
        <w:tblW w:w="0" w:type="auto"/>
        <w:tblLayout w:type="fixed"/>
        <w:tblLook w:val="0000"/>
      </w:tblPr>
      <w:tblGrid>
        <w:gridCol w:w="9508"/>
      </w:tblGrid>
      <w:tr w:rsidR="00D92F10">
        <w:trPr>
          <w:trHeight w:val="269"/>
        </w:trPr>
        <w:tc>
          <w:tcPr>
            <w:tcW w:w="9508" w:type="dxa"/>
          </w:tcPr>
          <w:p w:rsidR="00D92F10" w:rsidRDefault="00D92F10">
            <w:pPr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прилагаемых документов:</w:t>
            </w:r>
          </w:p>
        </w:tc>
      </w:tr>
      <w:tr w:rsidR="00D92F10">
        <w:trPr>
          <w:trHeight w:val="145"/>
        </w:trPr>
        <w:tc>
          <w:tcPr>
            <w:tcW w:w="9508" w:type="dxa"/>
          </w:tcPr>
          <w:p w:rsidR="00D92F10" w:rsidRDefault="00D92F10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2F10">
        <w:trPr>
          <w:trHeight w:val="145"/>
        </w:trPr>
        <w:tc>
          <w:tcPr>
            <w:tcW w:w="9508" w:type="dxa"/>
            <w:tcBorders>
              <w:top w:val="single" w:sz="4" w:space="0" w:color="000000"/>
            </w:tcBorders>
          </w:tcPr>
          <w:p w:rsidR="00D92F10" w:rsidRDefault="00D92F10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left="-852" w:right="-297" w:firstLine="0"/>
        <w:jc w:val="center"/>
      </w:pPr>
    </w:p>
    <w:p w:rsidR="00D92F10" w:rsidRDefault="00D92F10">
      <w:pPr>
        <w:widowControl w:val="0"/>
        <w:spacing w:after="0" w:line="240" w:lineRule="auto"/>
        <w:ind w:right="26" w:firstLine="709"/>
        <w:rPr>
          <w:sz w:val="24"/>
          <w:szCs w:val="24"/>
        </w:rPr>
      </w:pPr>
      <w:r>
        <w:rPr>
          <w:sz w:val="24"/>
          <w:szCs w:val="24"/>
        </w:rPr>
        <w:t>Результат оказания услуги прошу предоставить (нужное отметить):</w:t>
      </w:r>
    </w:p>
    <w:p w:rsidR="00D92F10" w:rsidRDefault="00D92F10">
      <w:pPr>
        <w:widowControl w:val="0"/>
        <w:numPr>
          <w:ilvl w:val="0"/>
          <w:numId w:val="2"/>
        </w:numPr>
        <w:tabs>
          <w:tab w:val="left" w:pos="0"/>
          <w:tab w:val="left" w:pos="1120"/>
        </w:tabs>
        <w:spacing w:after="0" w:line="240" w:lineRule="auto"/>
        <w:ind w:left="0" w:right="28" w:firstLine="709"/>
        <w:jc w:val="left"/>
        <w:rPr>
          <w:sz w:val="24"/>
          <w:szCs w:val="24"/>
        </w:rPr>
      </w:pPr>
      <w:r>
        <w:rPr>
          <w:sz w:val="24"/>
          <w:szCs w:val="24"/>
        </w:rPr>
        <w:t>на бумажном носителе (путем направления на почтовый адрес заявителя:___________________________________);</w:t>
      </w:r>
    </w:p>
    <w:p w:rsidR="00D92F10" w:rsidRDefault="00D92F10">
      <w:pPr>
        <w:widowControl w:val="0"/>
        <w:numPr>
          <w:ilvl w:val="0"/>
          <w:numId w:val="2"/>
        </w:numPr>
        <w:tabs>
          <w:tab w:val="left" w:pos="0"/>
          <w:tab w:val="left" w:pos="1120"/>
        </w:tabs>
        <w:spacing w:after="0" w:line="240" w:lineRule="auto"/>
        <w:ind w:left="0" w:right="28" w:firstLine="709"/>
        <w:jc w:val="left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 (путем направления на электронный адрес заявителя:___________________________________);</w:t>
      </w:r>
    </w:p>
    <w:p w:rsidR="00D92F10" w:rsidRDefault="00D92F10">
      <w:pPr>
        <w:widowControl w:val="0"/>
        <w:numPr>
          <w:ilvl w:val="0"/>
          <w:numId w:val="2"/>
        </w:numPr>
        <w:tabs>
          <w:tab w:val="left" w:pos="0"/>
          <w:tab w:val="left" w:pos="1120"/>
        </w:tabs>
        <w:spacing w:after="0" w:line="240" w:lineRule="auto"/>
        <w:ind w:left="0" w:right="28" w:firstLine="709"/>
        <w:jc w:val="left"/>
        <w:rPr>
          <w:sz w:val="24"/>
          <w:szCs w:val="24"/>
        </w:rPr>
      </w:pPr>
      <w:r>
        <w:rPr>
          <w:sz w:val="24"/>
          <w:szCs w:val="24"/>
        </w:rPr>
        <w:t>путем выдачи документации при личной явке заявителя.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right="-297" w:firstLine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достоверность указанных в настоящем заявлении сведений застройщик несет ответственность в соответствии с действующим законодательством.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right="-297" w:firstLine="54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right="-297" w:firstLine="540"/>
        <w:rPr>
          <w:b/>
          <w:color w:val="000000"/>
          <w:sz w:val="24"/>
          <w:szCs w:val="24"/>
        </w:rPr>
      </w:pP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right="-297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ЗАСТРОЙЩИК:   ________________ </w:t>
      </w:r>
      <w:r>
        <w:rPr>
          <w:color w:val="000000"/>
          <w:sz w:val="24"/>
          <w:szCs w:val="24"/>
        </w:rPr>
        <w:tab/>
        <w:t xml:space="preserve">  __________________       /__________________/  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right="-297"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(должность)                                                (подпись)                                            (расшифровка)</w:t>
      </w:r>
    </w:p>
    <w:p w:rsidR="00D92F10" w:rsidRDefault="00D92F10">
      <w:pPr>
        <w:widowControl w:val="0"/>
        <w:tabs>
          <w:tab w:val="left" w:pos="1594"/>
        </w:tabs>
        <w:autoSpaceDE w:val="0"/>
        <w:spacing w:after="0" w:line="240" w:lineRule="auto"/>
        <w:ind w:right="-297" w:firstLine="540"/>
        <w:jc w:val="lef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92F10" w:rsidRDefault="00D92F10">
      <w:pPr>
        <w:widowControl w:val="0"/>
        <w:shd w:val="clear" w:color="auto" w:fill="FFFFFF"/>
        <w:autoSpaceDE w:val="0"/>
        <w:spacing w:after="0" w:line="240" w:lineRule="auto"/>
        <w:ind w:firstLine="709"/>
        <w:jc w:val="right"/>
        <w:rPr>
          <w:iCs/>
          <w:color w:val="000000"/>
          <w:sz w:val="24"/>
          <w:szCs w:val="24"/>
          <w:lang w:val="ru-RU"/>
        </w:rPr>
      </w:pPr>
      <w:r>
        <w:pict>
          <v:shape id="_x0000_s1041" type="#_x0000_t202" style="position:absolute;left:0;text-align:left;margin-left:-25.55pt;margin-top:3.95pt;width:261.1pt;height:31.25pt;z-index:251662848;mso-wrap-distance-left:9.05pt;mso-wrap-distance-right:9.05pt" stroked="f">
            <v:fill opacity="0" color2="black"/>
            <v:textbox inset="0,0,0,0">
              <w:txbxContent>
                <w:p w:rsidR="00D92F10" w:rsidRDefault="00D92F10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Дата подачи заявления</w:t>
                  </w:r>
                  <w:r>
                    <w:rPr>
                      <w:sz w:val="20"/>
                      <w:szCs w:val="20"/>
                    </w:rPr>
                    <w:t xml:space="preserve"> _______________________</w:t>
                  </w:r>
                </w:p>
              </w:txbxContent>
            </v:textbox>
          </v:shape>
        </w:pict>
      </w:r>
    </w:p>
    <w:p w:rsidR="00D92F10" w:rsidRDefault="00D92F10">
      <w:pPr>
        <w:pageBreakBefore/>
        <w:widowControl w:val="0"/>
        <w:tabs>
          <w:tab w:val="left" w:pos="-2666"/>
        </w:tabs>
        <w:autoSpaceDE w:val="0"/>
        <w:spacing w:after="0" w:line="240" w:lineRule="auto"/>
        <w:ind w:left="-852" w:right="-297" w:firstLine="0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D92F10" w:rsidRDefault="00D92F10">
      <w:pPr>
        <w:widowControl w:val="0"/>
        <w:tabs>
          <w:tab w:val="left" w:pos="-2666"/>
        </w:tabs>
        <w:autoSpaceDE w:val="0"/>
        <w:spacing w:after="0" w:line="240" w:lineRule="auto"/>
        <w:ind w:left="-852" w:right="-297" w:firstLine="0"/>
        <w:jc w:val="right"/>
        <w:rPr>
          <w:szCs w:val="28"/>
        </w:rPr>
      </w:pPr>
    </w:p>
    <w:p w:rsidR="00D92F10" w:rsidRDefault="00D92F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ПО ПРЕДОСТАВЛЕНИЮ МУНИЦИПАЛЬНОЙ УСЛУГИ </w:t>
      </w:r>
    </w:p>
    <w:p w:rsidR="00D92F10" w:rsidRDefault="00D92F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 НА ТЕРРИТОРИИ МУНИЦИПАЛЬНОГО ОБРАЗОВАНИЯ «___________» КИРОВСКОЙ ОБЛАСТИ</w:t>
      </w:r>
    </w:p>
    <w:p w:rsidR="00D92F10" w:rsidRDefault="00D92F10">
      <w:pPr>
        <w:ind w:firstLine="0"/>
        <w:jc w:val="center"/>
        <w:rPr>
          <w:szCs w:val="28"/>
          <w:lang w:val="ru-RU"/>
        </w:rPr>
      </w:pPr>
      <w:r>
        <w:pict>
          <v:shape id="_x0000_s1040" type="#_x0000_t202" style="position:absolute;left:0;text-align:left;margin-left:98.8pt;margin-top:20.05pt;width:284.75pt;height:49.9pt;z-index:251661824;mso-wrap-distance-left:9.05pt;mso-wrap-distance-right:9.05pt" strokeweight=".5pt">
            <v:fill color2="black"/>
            <v:textbox inset="7.45pt,3.85pt,7.45pt,3.85pt">
              <w:txbxContent>
                <w:p w:rsidR="00D92F10" w:rsidRDefault="00D92F10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заявления в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D92F10" w:rsidRDefault="00D92F10">
      <w:pPr>
        <w:ind w:firstLine="0"/>
        <w:jc w:val="center"/>
        <w:rPr>
          <w:sz w:val="24"/>
          <w:szCs w:val="24"/>
        </w:rPr>
      </w:pPr>
    </w:p>
    <w:p w:rsidR="00D92F10" w:rsidRDefault="00D92F10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  <w:r>
        <w:pict>
          <v:line id="_x0000_s1030" style="position:absolute;left:0;text-align:left;z-index:251655680" from="241.8pt,2.7pt" to="241.8pt,20.7pt" strokeweight=".26mm">
            <v:stroke endarrow="block" joinstyle="miter"/>
          </v:line>
        </w:pict>
      </w:r>
    </w:p>
    <w:p w:rsidR="00D92F10" w:rsidRDefault="00D92F10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  <w:r>
        <w:pict>
          <v:group id="_x0000_s1034" style="position:absolute;left:0;text-align:left;margin-left:99.3pt;margin-top:8.05pt;width:283.9pt;height:81.4pt;z-index:251659776;mso-wrap-distance-left:0;mso-wrap-distance-right:0" coordorigin="1986,161" coordsize="5677,1627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35" type="#_x0000_t114" style="position:absolute;left:1988;top:164;width:5675;height:1624;v-text-anchor:middle" strokeweight=".26mm">
              <v:fill color2="black"/>
            </v:shape>
            <v:shape id="_x0000_s1036" type="#_x0000_t202" style="position:absolute;left:1986;top:161;width:5676;height:1305;v-text-anchor:middle" filled="f" stroked="f">
              <v:stroke joinstyle="round"/>
              <v:textbox style="mso-rotate-with-shape:t">
                <w:txbxContent>
                  <w:p w:rsidR="00D92F10" w:rsidRDefault="00D92F10">
                    <w:pPr>
                      <w:spacing w:after="0" w:line="240" w:lineRule="auto"/>
                      <w:ind w:left="-142" w:right="-163"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  </w:r>
                  </w:p>
                </w:txbxContent>
              </v:textbox>
            </v:shape>
          </v:group>
        </w:pict>
      </w:r>
      <w:r>
        <w:rPr>
          <w:color w:val="000000"/>
          <w:szCs w:val="24"/>
        </w:rPr>
        <w:t xml:space="preserve">                </w:t>
      </w:r>
    </w:p>
    <w:p w:rsidR="00D92F10" w:rsidRDefault="00D92F10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  <w:r>
        <w:pict>
          <v:line id="_x0000_s1031" style="position:absolute;left:0;text-align:left;z-index:251656704" from="227.2pt,6.8pt" to="227.2pt,22.3pt" strokeweight=".26mm">
            <v:stroke endarrow="block" joinstyle="miter"/>
          </v:line>
        </w:pict>
      </w: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group id="_x0000_s1037" style="position:absolute;left:0;text-align:left;margin-left:70.05pt;margin-top:9.65pt;width:313.05pt;height:108.95pt;z-index:251660800;mso-wrap-distance-left:0;mso-wrap-distance-right:0" coordorigin="1401,193" coordsize="6260,2178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8" type="#_x0000_t4" style="position:absolute;left:1401;top:193;width:6260;height:2178;v-text-anchor:middle" strokeweight=".26mm">
              <v:fill color2="black"/>
            </v:shape>
            <v:shape id="_x0000_s1039" type="#_x0000_t202" style="position:absolute;left:2964;top:736;width:3128;height:1087;v-text-anchor:middle" filled="f" stroked="f">
              <v:stroke joinstyle="round"/>
              <v:textbox style="mso-rotate-with-shape:t">
                <w:txbxContent>
                  <w:p w:rsidR="00D92F10" w:rsidRDefault="00D92F10">
                    <w:pPr>
                      <w:spacing w:line="240" w:lineRule="auto"/>
                      <w:ind w:left="-142" w:right="-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Предоставление муниципальной услуги либо отказ в предоставлении муниципальной услуги.</w:t>
                    </w:r>
                  </w:p>
                  <w:p w:rsidR="00D92F10" w:rsidRDefault="00D92F10">
                    <w:pPr>
                      <w:spacing w:line="240" w:lineRule="auto"/>
                      <w:ind w:left="-363" w:right="-335" w:firstLine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</w:p>
                  <w:p w:rsidR="00D92F10" w:rsidRDefault="00D92F10"/>
                </w:txbxContent>
              </v:textbox>
            </v:shape>
          </v:group>
        </w:pict>
      </w: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</w:pPr>
      <w:r>
        <w:tab/>
      </w:r>
      <w:r>
        <w:tab/>
      </w:r>
      <w:r>
        <w:pict>
          <v:shape id="_x0000_s1026" type="#_x0000_t202" style="position:absolute;left:0;text-align:left;margin-left:319.4pt;margin-top:99.95pt;width:33.9pt;height:24.9pt;z-index:251651584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D92F10" w:rsidRDefault="00D92F10">
                  <w:pPr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09.6pt;margin-top:99.5pt;width:27.1pt;height:18.05pt;z-index:25165260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D92F10" w:rsidRDefault="00D92F10">
                  <w:pPr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D92F10" w:rsidRDefault="00D92F10">
      <w:pPr>
        <w:pStyle w:val="Normal"/>
        <w:tabs>
          <w:tab w:val="left" w:pos="1230"/>
          <w:tab w:val="left" w:pos="7350"/>
        </w:tabs>
        <w:ind w:right="28" w:firstLine="709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 ДА</w:t>
      </w:r>
      <w:r>
        <w:rPr>
          <w:color w:val="000000"/>
          <w:szCs w:val="24"/>
        </w:rPr>
        <w:tab/>
        <w:t>НЕТ</w:t>
      </w: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line id="_x0000_s1032" style="position:absolute;left:0;text-align:left;z-index:251657728" from="70.05pt,5.2pt" to="70.05pt,57.3pt" strokeweight=".26mm">
            <v:stroke endarrow="block" joinstyle="miter"/>
          </v:line>
        </w:pict>
      </w:r>
      <w:r>
        <w:pict>
          <v:line id="_x0000_s1033" style="position:absolute;left:0;text-align:left;z-index:251658752" from="383.3pt,5.2pt" to="383.3pt,59.5pt" strokeweight=".26mm">
            <v:stroke endarrow="block" joinstyle="miter"/>
          </v:line>
        </w:pict>
      </w: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shape id="_x0000_s1028" type="#_x0000_t202" style="position:absolute;left:0;text-align:left;margin-left:263.75pt;margin-top:3.8pt;width:199.55pt;height:51.3pt;z-index:251653632;mso-wrap-distance-left:9.05pt;mso-wrap-distance-right:9.05pt" strokeweight=".5pt">
            <v:fill color2="black"/>
            <v:textbox inset="7.45pt,3.85pt,7.45pt,3.85pt">
              <w:txbxContent>
                <w:p w:rsidR="00D92F10" w:rsidRDefault="00D92F10">
                  <w:pPr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-7.6pt;margin-top:1.6pt;width:199.55pt;height:47.5pt;z-index:251654656;mso-wrap-distance-left:9.05pt;mso-wrap-distance-right:9.05pt" strokeweight=".5pt">
            <v:fill color2="black"/>
            <v:textbox inset="7.45pt,3.85pt,7.45pt,3.85pt">
              <w:txbxContent>
                <w:p w:rsidR="00D92F10" w:rsidRDefault="00D92F10">
                  <w:pPr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Разрешение на ввод объекта в эксплуатацию</w:t>
                  </w:r>
                </w:p>
              </w:txbxContent>
            </v:textbox>
          </v:shape>
        </w:pict>
      </w: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  <w:rPr>
          <w:color w:val="000000"/>
          <w:szCs w:val="24"/>
        </w:rPr>
      </w:pPr>
    </w:p>
    <w:p w:rsidR="00D92F10" w:rsidRDefault="00D92F10">
      <w:pPr>
        <w:pStyle w:val="Normal"/>
        <w:ind w:right="28" w:firstLine="709"/>
        <w:jc w:val="right"/>
      </w:pPr>
    </w:p>
    <w:sectPr w:rsidR="00D92F10" w:rsidSect="00D92F10">
      <w:footnotePr>
        <w:pos w:val="beneathText"/>
      </w:footnotePr>
      <w:pgSz w:w="11905" w:h="16837"/>
      <w:pgMar w:top="709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numFmt w:val="decimal"/>
      <w:suff w:val="space"/>
      <w:lvlText w:val="Часть 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Раздел %2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567"/>
      </w:pPr>
    </w:lvl>
    <w:lvl w:ilvl="4">
      <w:start w:val="1"/>
      <w:numFmt w:val="decimal"/>
      <w:suff w:val="space"/>
      <w:lvlText w:val="%4.%5."/>
      <w:lvlJc w:val="left"/>
      <w:pPr>
        <w:tabs>
          <w:tab w:val="num" w:pos="0"/>
        </w:tabs>
        <w:ind w:left="0" w:firstLine="56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</w:abstractNum>
  <w:abstractNum w:abstractNumId="2">
    <w:nsid w:val="00000003"/>
    <w:multiLevelType w:val="multilevel"/>
    <w:tmpl w:val="00000003"/>
    <w:name w:val="WW8Num3"/>
    <w:lvl w:ilvl="0">
      <w:numFmt w:val="decimal"/>
      <w:suff w:val="space"/>
      <w:lvlText w:val="Часть 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Раздел %2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567"/>
      </w:pPr>
    </w:lvl>
    <w:lvl w:ilvl="4">
      <w:start w:val="1"/>
      <w:numFmt w:val="decimal"/>
      <w:suff w:val="space"/>
      <w:lvlText w:val="%4.%5."/>
      <w:lvlJc w:val="left"/>
      <w:pPr>
        <w:tabs>
          <w:tab w:val="num" w:pos="0"/>
        </w:tabs>
        <w:ind w:left="0" w:firstLine="56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D92F10"/>
    <w:rsid w:val="00653884"/>
    <w:rsid w:val="00D92F10"/>
    <w:rsid w:val="00D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  <w:ind w:firstLine="567"/>
      <w:jc w:val="both"/>
    </w:pPr>
    <w:rPr>
      <w:sz w:val="28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ind w:firstLine="0"/>
      <w:outlineLvl w:val="0"/>
    </w:pPr>
    <w:rPr>
      <w:b/>
      <w:bCs/>
      <w:color w:val="365F91"/>
      <w:sz w:val="40"/>
      <w:szCs w:val="28"/>
      <w:lang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ind w:firstLine="0"/>
      <w:outlineLvl w:val="1"/>
    </w:pPr>
    <w:rPr>
      <w:b/>
      <w:bCs/>
      <w:color w:val="4F81BD"/>
      <w:sz w:val="32"/>
      <w:szCs w:val="26"/>
      <w:lang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b/>
      <w:bCs/>
      <w:i/>
      <w:color w:val="4F81BD"/>
      <w:szCs w:val="20"/>
      <w:u w:val="single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9z1">
    <w:name w:val="WW8Num9z1"/>
    <w:rPr>
      <w:rFonts w:ascii="Courier New" w:hAnsi="Courier New"/>
      <w:sz w:val="40"/>
      <w:szCs w:val="40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/>
      <w:sz w:val="40"/>
      <w:szCs w:val="40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4z0">
    <w:name w:val="WW8Num24z0"/>
    <w:rPr>
      <w:rFonts w:ascii="Courier New" w:hAnsi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color w:val="4F81BD"/>
      <w:sz w:val="32"/>
      <w:szCs w:val="26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color w:val="BF8F00"/>
      <w:spacing w:val="5"/>
      <w:kern w:val="1"/>
      <w:sz w:val="52"/>
      <w:szCs w:val="52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color w:val="365F91"/>
      <w:sz w:val="40"/>
      <w:szCs w:val="28"/>
    </w:rPr>
  </w:style>
  <w:style w:type="character" w:customStyle="1" w:styleId="-">
    <w:name w:val="Ж-курсив"/>
    <w:rPr>
      <w:b/>
      <w:i/>
    </w:rPr>
  </w:style>
  <w:style w:type="character" w:customStyle="1" w:styleId="a4">
    <w:name w:val="Верхний колонтитул Знак"/>
    <w:rPr>
      <w:sz w:val="28"/>
    </w:rPr>
  </w:style>
  <w:style w:type="character" w:customStyle="1" w:styleId="a5">
    <w:name w:val="Нижний колонтитул Знак"/>
    <w:rPr>
      <w:sz w:val="28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i/>
      <w:color w:val="4F81BD"/>
      <w:sz w:val="28"/>
      <w:u w:val="single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6">
    <w:name w:val="Пункт Знак"/>
    <w:rPr>
      <w:rFonts w:ascii="Times New Roman" w:eastAsia="Times New Roman" w:hAnsi="Times New Roman" w:cs="Times New Roman"/>
      <w:sz w:val="28"/>
      <w:szCs w:val="2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sz w:val="20"/>
      <w:szCs w:val="20"/>
    </w:rPr>
  </w:style>
  <w:style w:type="character" w:customStyle="1" w:styleId="a8">
    <w:name w:val="Тема примечания Знак"/>
    <w:rPr>
      <w:b/>
      <w:bCs/>
      <w:sz w:val="20"/>
      <w:szCs w:val="20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page number"/>
    <w:basedOn w:val="10"/>
  </w:style>
  <w:style w:type="character" w:customStyle="1" w:styleId="ac">
    <w:name w:val="Текст сноски Знак"/>
  </w:style>
  <w:style w:type="character" w:customStyle="1" w:styleId="ad">
    <w:name w:val="Символ сноски"/>
    <w:rPr>
      <w:vertAlign w:val="superscript"/>
    </w:rPr>
  </w:style>
  <w:style w:type="character" w:customStyle="1" w:styleId="maintext1">
    <w:name w:val="maintext1"/>
    <w:basedOn w:val="10"/>
    <w:rPr>
      <w:vanish w:val="0"/>
      <w:sz w:val="18"/>
      <w:szCs w:val="18"/>
    </w:rPr>
  </w:style>
  <w:style w:type="character" w:styleId="ae">
    <w:name w:val="Emphasis"/>
    <w:basedOn w:val="10"/>
    <w:qFormat/>
    <w:rPr>
      <w:i/>
      <w:iCs/>
    </w:rPr>
  </w:style>
  <w:style w:type="character" w:styleId="af">
    <w:name w:val="FollowedHyperlink"/>
    <w:basedOn w:val="10"/>
    <w:rPr>
      <w:color w:val="800080"/>
      <w:u w:val="single"/>
    </w:rPr>
  </w:style>
  <w:style w:type="character" w:customStyle="1" w:styleId="phonenumber">
    <w:name w:val="phonenumber"/>
    <w:basedOn w:val="10"/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2">
    <w:name w:val="Body Text"/>
    <w:basedOn w:val="a"/>
    <w:pPr>
      <w:spacing w:after="120"/>
    </w:pPr>
  </w:style>
  <w:style w:type="paragraph" w:styleId="af3">
    <w:name w:val="List"/>
    <w:basedOn w:val="af2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f4">
    <w:name w:val="Title"/>
    <w:basedOn w:val="a"/>
    <w:next w:val="a"/>
    <w:qFormat/>
    <w:pPr>
      <w:spacing w:after="300" w:line="240" w:lineRule="auto"/>
      <w:ind w:firstLine="0"/>
      <w:jc w:val="left"/>
    </w:pPr>
    <w:rPr>
      <w:color w:val="BF8F00"/>
      <w:spacing w:val="5"/>
      <w:kern w:val="1"/>
      <w:sz w:val="52"/>
      <w:szCs w:val="52"/>
      <w:lang/>
    </w:rPr>
  </w:style>
  <w:style w:type="paragraph" w:styleId="af5">
    <w:name w:val="Subtitle"/>
    <w:basedOn w:val="af1"/>
    <w:next w:val="af2"/>
    <w:qFormat/>
    <w:pPr>
      <w:jc w:val="center"/>
    </w:pPr>
    <w:rPr>
      <w:i/>
      <w:iCs/>
    </w:rPr>
  </w:style>
  <w:style w:type="paragraph" w:styleId="af6">
    <w:name w:val="header"/>
    <w:basedOn w:val="a"/>
    <w:pPr>
      <w:spacing w:after="0" w:line="240" w:lineRule="auto"/>
    </w:pPr>
    <w:rPr>
      <w:szCs w:val="20"/>
      <w:lang/>
    </w:rPr>
  </w:style>
  <w:style w:type="paragraph" w:styleId="af7">
    <w:name w:val="footer"/>
    <w:basedOn w:val="a"/>
    <w:pPr>
      <w:spacing w:after="0" w:line="240" w:lineRule="auto"/>
    </w:pPr>
    <w:rPr>
      <w:szCs w:val="20"/>
      <w:lang/>
    </w:rPr>
  </w:style>
  <w:style w:type="paragraph" w:customStyle="1" w:styleId="af8">
    <w:name w:val="Пункт"/>
    <w:basedOn w:val="a"/>
    <w:pPr>
      <w:numPr>
        <w:numId w:val="3"/>
      </w:numPr>
      <w:spacing w:after="0" w:line="240" w:lineRule="auto"/>
    </w:pPr>
    <w:rPr>
      <w:szCs w:val="26"/>
      <w:lang/>
    </w:rPr>
  </w:style>
  <w:style w:type="paragraph" w:customStyle="1" w:styleId="af9">
    <w:name w:val="Подпункт"/>
    <w:basedOn w:val="a"/>
    <w:pPr>
      <w:numPr>
        <w:numId w:val="3"/>
      </w:numPr>
      <w:spacing w:after="0" w:line="240" w:lineRule="auto"/>
    </w:pPr>
    <w:rPr>
      <w:szCs w:val="26"/>
    </w:rPr>
  </w:style>
  <w:style w:type="paragraph" w:customStyle="1" w:styleId="afa">
    <w:name w:val="Текст статьи"/>
    <w:basedOn w:val="a"/>
    <w:pPr>
      <w:spacing w:after="0" w:line="240" w:lineRule="auto"/>
    </w:pPr>
    <w:rPr>
      <w:szCs w:val="26"/>
    </w:rPr>
  </w:style>
  <w:style w:type="paragraph" w:styleId="afb">
    <w:name w:val="No Spacing"/>
    <w:qFormat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  <w:lang/>
    </w:rPr>
  </w:style>
  <w:style w:type="paragraph" w:styleId="afc">
    <w:name w:val="annotation subject"/>
    <w:basedOn w:val="15"/>
    <w:next w:val="15"/>
    <w:rPr>
      <w:b/>
      <w:bCs/>
    </w:rPr>
  </w:style>
  <w:style w:type="paragraph" w:styleId="afd">
    <w:name w:val="Revision"/>
    <w:pPr>
      <w:suppressAutoHyphens/>
    </w:pPr>
    <w:rPr>
      <w:rFonts w:eastAsia="Arial"/>
      <w:sz w:val="28"/>
      <w:szCs w:val="22"/>
      <w:lang w:eastAsia="ar-SA"/>
    </w:rPr>
  </w:style>
  <w:style w:type="paragraph" w:styleId="afe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81">
    <w:name w:val=" Знак8"/>
    <w:basedOn w:val="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styleId="aff">
    <w:name w:val="List Paragraph"/>
    <w:basedOn w:val="a"/>
    <w:qFormat/>
    <w:pPr>
      <w:ind w:left="720" w:firstLine="0"/>
      <w:jc w:val="left"/>
    </w:pPr>
    <w:rPr>
      <w:rFonts w:ascii="Calibri" w:eastAsia="Calibri" w:hAnsi="Calibri"/>
      <w:sz w:val="22"/>
    </w:rPr>
  </w:style>
  <w:style w:type="paragraph" w:styleId="aff0">
    <w:name w:val="Normal (Web)"/>
    <w:basedOn w:val="a"/>
    <w:pPr>
      <w:spacing w:before="280" w:after="280" w:line="240" w:lineRule="auto"/>
      <w:ind w:firstLine="0"/>
      <w:jc w:val="left"/>
    </w:pPr>
    <w:rPr>
      <w:sz w:val="24"/>
      <w:szCs w:val="24"/>
    </w:rPr>
  </w:style>
  <w:style w:type="paragraph" w:styleId="aff1">
    <w:name w:val="Body Text Indent"/>
    <w:basedOn w:val="a"/>
    <w:pPr>
      <w:spacing w:before="60" w:after="0" w:line="240" w:lineRule="auto"/>
      <w:ind w:firstLine="851"/>
    </w:pPr>
    <w:rPr>
      <w:sz w:val="24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 w:firstLine="0"/>
    </w:pPr>
    <w:rPr>
      <w:sz w:val="24"/>
      <w:szCs w:val="20"/>
    </w:r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 w:firstLine="0"/>
    </w:pPr>
    <w:rPr>
      <w:sz w:val="16"/>
      <w:szCs w:val="20"/>
    </w:rPr>
  </w:style>
  <w:style w:type="paragraph" w:customStyle="1" w:styleId="FR1">
    <w:name w:val="FR1"/>
    <w:pPr>
      <w:widowControl w:val="0"/>
      <w:suppressAutoHyphens/>
      <w:autoSpaceDE w:val="0"/>
      <w:spacing w:line="252" w:lineRule="auto"/>
      <w:ind w:left="40" w:firstLine="560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al">
    <w:name w:val="Normal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BodyText2">
    <w:name w:val="Body Text 2"/>
    <w:basedOn w:val="a"/>
    <w:pPr>
      <w:widowControl w:val="0"/>
      <w:spacing w:after="0" w:line="360" w:lineRule="auto"/>
      <w:ind w:firstLine="720"/>
    </w:pPr>
    <w:rPr>
      <w:sz w:val="26"/>
      <w:szCs w:val="20"/>
    </w:rPr>
  </w:style>
  <w:style w:type="paragraph" w:customStyle="1" w:styleId="16">
    <w:name w:val="Обычный (веб)1"/>
    <w:basedOn w:val="a"/>
    <w:pPr>
      <w:spacing w:after="0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Обычный1"/>
    <w:basedOn w:val="a"/>
    <w:pPr>
      <w:spacing w:after="100" w:line="240" w:lineRule="auto"/>
      <w:ind w:firstLine="0"/>
      <w:jc w:val="left"/>
    </w:pPr>
    <w:rPr>
      <w:color w:val="333333"/>
      <w:sz w:val="20"/>
      <w:szCs w:val="20"/>
    </w:rPr>
  </w:style>
  <w:style w:type="paragraph" w:customStyle="1" w:styleId="aff2">
    <w:name w:val="Стиль"/>
    <w:basedOn w:val="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3">
    <w:name w:val="footnote text"/>
    <w:basedOn w:val="a"/>
    <w:semiHidden/>
    <w:rPr>
      <w:sz w:val="20"/>
      <w:szCs w:val="20"/>
      <w:lang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eastAsia="Arial" w:hAnsi="Arial"/>
      <w:b/>
      <w:lang w:eastAsia="ar-SA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aff4">
    <w:name w:val=" Знак Знак Знак Знак Знак Знак Знак"/>
    <w:basedOn w:val="a"/>
    <w:pPr>
      <w:spacing w:before="280" w:after="280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customStyle="1" w:styleId="aff5">
    <w:name w:val="НВС"/>
    <w:basedOn w:val="a"/>
    <w:next w:val="a"/>
    <w:pPr>
      <w:spacing w:after="160" w:line="240" w:lineRule="exact"/>
      <w:ind w:firstLine="0"/>
    </w:pPr>
    <w:rPr>
      <w:sz w:val="24"/>
      <w:szCs w:val="20"/>
      <w:lang w:val="en-US"/>
    </w:rPr>
  </w:style>
  <w:style w:type="paragraph" w:customStyle="1" w:styleId="18">
    <w:name w:val="Название объекта1"/>
    <w:basedOn w:val="a"/>
    <w:pPr>
      <w:spacing w:after="0" w:line="240" w:lineRule="auto"/>
      <w:ind w:firstLine="0"/>
      <w:jc w:val="center"/>
    </w:pPr>
    <w:rPr>
      <w:b/>
      <w:sz w:val="32"/>
      <w:szCs w:val="20"/>
    </w:rPr>
  </w:style>
  <w:style w:type="paragraph" w:customStyle="1" w:styleId="19">
    <w:name w:val="1 Знак"/>
    <w:basedOn w:val="a"/>
    <w:pPr>
      <w:spacing w:before="280" w:after="280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customStyle="1" w:styleId="aff8">
    <w:name w:val="Содержимое врезки"/>
    <w:basedOn w:val="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@_____________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mu.ako.ki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______________@____________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Тужа</Company>
  <LinksUpToDate>false</LinksUpToDate>
  <CharactersWithSpaces>37300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РФО</dc:creator>
  <cp:keywords/>
  <cp:lastModifiedBy>Админ</cp:lastModifiedBy>
  <cp:revision>2</cp:revision>
  <cp:lastPrinted>2013-04-18T06:37:00Z</cp:lastPrinted>
  <dcterms:created xsi:type="dcterms:W3CDTF">2016-03-03T11:43:00Z</dcterms:created>
  <dcterms:modified xsi:type="dcterms:W3CDTF">2016-03-03T11:43:00Z</dcterms:modified>
</cp:coreProperties>
</file>