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V w:val="single" w:sz="4" w:space="0" w:color="auto"/>
        </w:tblBorders>
        <w:tblLayout w:type="fixed"/>
        <w:tblLook w:val="04A0"/>
      </w:tblPr>
      <w:tblGrid>
        <w:gridCol w:w="1953"/>
        <w:gridCol w:w="5680"/>
        <w:gridCol w:w="1973"/>
      </w:tblGrid>
      <w:tr w:rsidR="00EB1BE1" w:rsidRPr="004862B8" w:rsidTr="001C6803">
        <w:trPr>
          <w:trHeight w:val="1128"/>
        </w:trPr>
        <w:tc>
          <w:tcPr>
            <w:tcW w:w="9606" w:type="dxa"/>
            <w:gridSpan w:val="3"/>
          </w:tcPr>
          <w:p w:rsidR="00EB1BE1" w:rsidRPr="004862B8" w:rsidRDefault="00A96968" w:rsidP="00467AB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143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E1" w:rsidRPr="004862B8" w:rsidTr="00B757A2">
        <w:tc>
          <w:tcPr>
            <w:tcW w:w="9606" w:type="dxa"/>
            <w:gridSpan w:val="3"/>
          </w:tcPr>
          <w:p w:rsidR="00EB1BE1" w:rsidRPr="004862B8" w:rsidRDefault="00EB1BE1" w:rsidP="00467AB2">
            <w:pPr>
              <w:spacing w:before="360"/>
              <w:jc w:val="center"/>
              <w:rPr>
                <w:szCs w:val="28"/>
              </w:rPr>
            </w:pPr>
            <w:r w:rsidRPr="004862B8">
              <w:rPr>
                <w:b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B1BE1" w:rsidRPr="004862B8" w:rsidTr="00B757A2">
        <w:tc>
          <w:tcPr>
            <w:tcW w:w="9606" w:type="dxa"/>
            <w:gridSpan w:val="3"/>
          </w:tcPr>
          <w:p w:rsidR="00EB1BE1" w:rsidRPr="004862B8" w:rsidRDefault="001633E2" w:rsidP="00B757A2">
            <w:pPr>
              <w:spacing w:before="360"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  <w:tr w:rsidR="00EB1BE1" w:rsidRPr="004862B8" w:rsidTr="001E1B30">
        <w:trPr>
          <w:trHeight w:val="184"/>
        </w:trPr>
        <w:tc>
          <w:tcPr>
            <w:tcW w:w="1953" w:type="dxa"/>
            <w:tcBorders>
              <w:bottom w:val="single" w:sz="4" w:space="0" w:color="auto"/>
              <w:right w:val="nil"/>
            </w:tcBorders>
            <w:vAlign w:val="bottom"/>
          </w:tcPr>
          <w:p w:rsidR="00EB1BE1" w:rsidRPr="001A57CD" w:rsidRDefault="001A57CD" w:rsidP="0034310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07.08.2015</w:t>
            </w:r>
          </w:p>
        </w:tc>
        <w:tc>
          <w:tcPr>
            <w:tcW w:w="5680" w:type="dxa"/>
            <w:tcBorders>
              <w:left w:val="nil"/>
              <w:right w:val="nil"/>
            </w:tcBorders>
          </w:tcPr>
          <w:p w:rsidR="00EB1BE1" w:rsidRPr="004862B8" w:rsidRDefault="00EB1BE1" w:rsidP="00B757A2">
            <w:pPr>
              <w:spacing w:before="360" w:line="360" w:lineRule="auto"/>
              <w:jc w:val="right"/>
              <w:rPr>
                <w:szCs w:val="28"/>
              </w:rPr>
            </w:pPr>
            <w:r w:rsidRPr="004862B8">
              <w:rPr>
                <w:szCs w:val="28"/>
              </w:rPr>
              <w:t>№</w:t>
            </w:r>
          </w:p>
        </w:tc>
        <w:tc>
          <w:tcPr>
            <w:tcW w:w="1973" w:type="dxa"/>
            <w:tcBorders>
              <w:left w:val="nil"/>
              <w:bottom w:val="single" w:sz="4" w:space="0" w:color="auto"/>
            </w:tcBorders>
            <w:vAlign w:val="bottom"/>
          </w:tcPr>
          <w:p w:rsidR="00EB1BE1" w:rsidRPr="004862B8" w:rsidRDefault="001A57CD" w:rsidP="0034310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290</w:t>
            </w:r>
          </w:p>
        </w:tc>
      </w:tr>
      <w:tr w:rsidR="00EB1BE1" w:rsidRPr="004862B8" w:rsidTr="00B757A2">
        <w:tc>
          <w:tcPr>
            <w:tcW w:w="9606" w:type="dxa"/>
            <w:gridSpan w:val="3"/>
          </w:tcPr>
          <w:p w:rsidR="00EB1BE1" w:rsidRPr="004862B8" w:rsidRDefault="00EB1BE1" w:rsidP="00B757A2">
            <w:pPr>
              <w:spacing w:line="360" w:lineRule="auto"/>
              <w:jc w:val="center"/>
              <w:rPr>
                <w:szCs w:val="28"/>
              </w:rPr>
            </w:pPr>
            <w:r w:rsidRPr="004862B8">
              <w:rPr>
                <w:szCs w:val="28"/>
              </w:rPr>
              <w:t>пгт Тужа</w:t>
            </w:r>
          </w:p>
        </w:tc>
      </w:tr>
    </w:tbl>
    <w:p w:rsidR="009079B1" w:rsidRDefault="009079B1" w:rsidP="009079B1">
      <w:pPr>
        <w:widowControl w:val="0"/>
        <w:jc w:val="center"/>
        <w:rPr>
          <w:b/>
          <w:szCs w:val="28"/>
        </w:rPr>
      </w:pPr>
      <w:r w:rsidRPr="006046B7">
        <w:rPr>
          <w:b/>
          <w:szCs w:val="28"/>
        </w:rPr>
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</w:t>
      </w:r>
    </w:p>
    <w:p w:rsidR="009079B1" w:rsidRDefault="009079B1" w:rsidP="009079B1">
      <w:pPr>
        <w:widowControl w:val="0"/>
        <w:jc w:val="center"/>
        <w:rPr>
          <w:b/>
          <w:szCs w:val="28"/>
        </w:rPr>
      </w:pPr>
    </w:p>
    <w:p w:rsidR="009079B1" w:rsidRPr="009079B1" w:rsidRDefault="009079B1" w:rsidP="009079B1">
      <w:pPr>
        <w:widowControl w:val="0"/>
        <w:spacing w:line="360" w:lineRule="auto"/>
        <w:ind w:firstLine="709"/>
        <w:jc w:val="both"/>
        <w:rPr>
          <w:szCs w:val="28"/>
        </w:rPr>
      </w:pPr>
      <w:r w:rsidRPr="003521CA">
        <w:rPr>
          <w:szCs w:val="28"/>
        </w:rPr>
        <w:t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</w:t>
      </w:r>
      <w:r>
        <w:rPr>
          <w:szCs w:val="28"/>
        </w:rPr>
        <w:t>йской Федерации от 11.06.2014</w:t>
      </w:r>
      <w:r w:rsidRPr="003521CA">
        <w:rPr>
          <w:szCs w:val="28"/>
        </w:rPr>
        <w:t xml:space="preserve"> № </w:t>
      </w:r>
      <w:r>
        <w:rPr>
          <w:szCs w:val="28"/>
        </w:rPr>
        <w:t>540 «Об утверждении Положения</w:t>
      </w:r>
      <w:r w:rsidRPr="003521CA">
        <w:rPr>
          <w:szCs w:val="28"/>
        </w:rPr>
        <w:t xml:space="preserve"> о Всероссийском физкультурно-спортивном комплексе </w:t>
      </w:r>
      <w:r>
        <w:rPr>
          <w:szCs w:val="28"/>
        </w:rPr>
        <w:t>«Готов к труду и обороне» (ГТО)»,</w:t>
      </w:r>
      <w:r w:rsidRPr="003521CA">
        <w:rPr>
          <w:szCs w:val="28"/>
        </w:rPr>
        <w:t xml:space="preserve"> </w:t>
      </w:r>
      <w:r>
        <w:rPr>
          <w:szCs w:val="28"/>
        </w:rPr>
        <w:t>п</w:t>
      </w:r>
      <w:r w:rsidRPr="003521CA">
        <w:rPr>
          <w:szCs w:val="28"/>
        </w:rPr>
        <w:t xml:space="preserve">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</w:t>
      </w:r>
      <w:r>
        <w:rPr>
          <w:szCs w:val="28"/>
        </w:rPr>
        <w:t>распоряжением Правительства Кировской области от 31.07.2014 № 216 «О внедрении Всероссийского физкультурно-спортивного комплекса «Готов к труду и обороне» (ГТО) в Кировской области»</w:t>
      </w:r>
      <w:r w:rsidRPr="009079B1">
        <w:rPr>
          <w:szCs w:val="28"/>
        </w:rPr>
        <w:t xml:space="preserve"> </w:t>
      </w:r>
      <w:r>
        <w:rPr>
          <w:szCs w:val="28"/>
        </w:rPr>
        <w:t>администрация Тужинского муниципального района ПОСТАНОВЛЯЕТ:</w:t>
      </w:r>
    </w:p>
    <w:p w:rsidR="009079B1" w:rsidRPr="003521CA" w:rsidRDefault="009079B1" w:rsidP="009079B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3521CA">
        <w:t>Наделить полномочиями Центра тестирования</w:t>
      </w:r>
      <w:r>
        <w:t xml:space="preserve"> </w:t>
      </w:r>
      <w:r w:rsidRPr="009079B1">
        <w:rPr>
          <w:szCs w:val="28"/>
        </w:rPr>
        <w:t>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</w:t>
      </w:r>
      <w:r>
        <w:rPr>
          <w:szCs w:val="28"/>
        </w:rPr>
        <w:t xml:space="preserve"> (далее - Центр тестирования)</w:t>
      </w:r>
      <w:r w:rsidRPr="003521CA">
        <w:t xml:space="preserve"> </w:t>
      </w:r>
      <w:r>
        <w:t xml:space="preserve">МКОУ ДОД ДЮСШ пгт Тужа ФОК «Олимп» </w:t>
      </w:r>
      <w:r>
        <w:lastRenderedPageBreak/>
        <w:t>Тужинского муниципального района.</w:t>
      </w:r>
    </w:p>
    <w:p w:rsidR="009079B1" w:rsidRPr="003521CA" w:rsidRDefault="009079B1" w:rsidP="009079B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3521CA">
        <w:t xml:space="preserve">Назначить руководителем Центра тестирования </w:t>
      </w:r>
      <w:r>
        <w:t>Перминова А.С., директора МКОУ ДОД ДЮСШ пгт Тужа</w:t>
      </w:r>
    </w:p>
    <w:p w:rsidR="009079B1" w:rsidRPr="003521CA" w:rsidRDefault="009079B1" w:rsidP="009079B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3521CA">
        <w:t xml:space="preserve">Назначить главным судьей Центра тестирования </w:t>
      </w:r>
      <w:r>
        <w:t>Чеснокову Т.Р., заместителя директора МКОУ ДОД ДЮСШ пгт Тужа.</w:t>
      </w:r>
    </w:p>
    <w:p w:rsidR="009079B1" w:rsidRPr="003521CA" w:rsidRDefault="009079B1" w:rsidP="009079B1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 w:rsidRPr="003521CA">
        <w:t xml:space="preserve"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>
        <w:t>Тужинском муниципальном районе</w:t>
      </w:r>
      <w:r w:rsidRPr="003521CA">
        <w:t xml:space="preserve"> (далее</w:t>
      </w:r>
      <w:r>
        <w:t xml:space="preserve"> </w:t>
      </w:r>
      <w:r w:rsidRPr="003521CA">
        <w:t>-</w:t>
      </w:r>
      <w:r>
        <w:t xml:space="preserve"> </w:t>
      </w:r>
      <w:r w:rsidRPr="003521CA">
        <w:t>Центр тестирования) согласно приложению.</w:t>
      </w:r>
    </w:p>
    <w:p w:rsidR="009079B1" w:rsidRDefault="009079B1" w:rsidP="009079B1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 w:rsidRPr="003521CA">
        <w:t>Руководителю Центра тестирования утвердить в срок до 20 августа 2015 года места тестирования на базе действующих спортивных объектов и образовательных о</w:t>
      </w:r>
      <w:r>
        <w:t>рганизаций Тужинского муниципального района с закреплением за ними видов испытаний, входящих в состав комплекса ГТО.</w:t>
      </w:r>
    </w:p>
    <w:p w:rsidR="009079B1" w:rsidRPr="00C3528E" w:rsidRDefault="009079B1" w:rsidP="009079B1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</w:pPr>
      <w:r>
        <w:t>Контроль за исполнением постановления возложить на заместителя главы администрации Тужинского муниципального района по социальным вопросам Рудину Н.А.</w:t>
      </w:r>
    </w:p>
    <w:tbl>
      <w:tblPr>
        <w:tblW w:w="9606" w:type="dxa"/>
        <w:tblBorders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1429"/>
        <w:gridCol w:w="555"/>
        <w:gridCol w:w="1418"/>
      </w:tblGrid>
      <w:tr w:rsidR="003541B5" w:rsidRPr="004862B8" w:rsidTr="009079B1">
        <w:tc>
          <w:tcPr>
            <w:tcW w:w="9606" w:type="dxa"/>
            <w:gridSpan w:val="5"/>
            <w:tcBorders>
              <w:bottom w:val="nil"/>
            </w:tcBorders>
          </w:tcPr>
          <w:p w:rsidR="003541B5" w:rsidRPr="006046B7" w:rsidRDefault="003541B5" w:rsidP="00B757A2">
            <w:pPr>
              <w:pStyle w:val="a8"/>
            </w:pPr>
          </w:p>
        </w:tc>
      </w:tr>
      <w:tr w:rsidR="001E1B30" w:rsidRPr="004862B8" w:rsidTr="001A57CD">
        <w:tc>
          <w:tcPr>
            <w:tcW w:w="4503" w:type="dxa"/>
            <w:tcBorders>
              <w:bottom w:val="nil"/>
              <w:right w:val="nil"/>
            </w:tcBorders>
          </w:tcPr>
          <w:p w:rsidR="009079B1" w:rsidRPr="004862B8" w:rsidRDefault="003541B5" w:rsidP="009079B1">
            <w:pPr>
              <w:spacing w:before="72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E1B30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1E1B30" w:rsidRPr="004862B8">
              <w:rPr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E1B30" w:rsidRPr="004862B8" w:rsidRDefault="001E1B30" w:rsidP="001E1B3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A57CD" w:rsidRDefault="001A57CD" w:rsidP="001E1B3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Cs w:val="28"/>
                <w:lang w:val="en-US"/>
              </w:rPr>
            </w:pPr>
          </w:p>
          <w:p w:rsidR="001A57CD" w:rsidRDefault="001A57CD" w:rsidP="001E1B3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Cs w:val="28"/>
                <w:lang w:val="en-US"/>
              </w:rPr>
            </w:pPr>
          </w:p>
          <w:p w:rsidR="001A57CD" w:rsidRDefault="001A57CD" w:rsidP="001E1B3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Cs w:val="28"/>
                <w:lang w:val="en-US"/>
              </w:rPr>
            </w:pPr>
          </w:p>
          <w:p w:rsidR="001E1B30" w:rsidRPr="004862B8" w:rsidRDefault="001A57CD" w:rsidP="001E1B3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Е.В. Видякина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1E1B30" w:rsidRPr="004862B8" w:rsidRDefault="001E1B30" w:rsidP="001E1B30">
            <w:pPr>
              <w:tabs>
                <w:tab w:val="left" w:pos="7371"/>
                <w:tab w:val="left" w:pos="7513"/>
                <w:tab w:val="left" w:pos="7797"/>
              </w:tabs>
              <w:spacing w:before="720"/>
              <w:rPr>
                <w:szCs w:val="28"/>
              </w:rPr>
            </w:pPr>
          </w:p>
        </w:tc>
      </w:tr>
      <w:tr w:rsidR="009079B1" w:rsidRPr="004862B8" w:rsidTr="001A57CD">
        <w:tc>
          <w:tcPr>
            <w:tcW w:w="9606" w:type="dxa"/>
            <w:gridSpan w:val="5"/>
            <w:tcBorders>
              <w:top w:val="nil"/>
              <w:bottom w:val="nil"/>
            </w:tcBorders>
          </w:tcPr>
          <w:p w:rsidR="009079B1" w:rsidRDefault="009079B1" w:rsidP="001E1B3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Cs w:val="28"/>
              </w:rPr>
            </w:pPr>
          </w:p>
        </w:tc>
      </w:tr>
      <w:tr w:rsidR="001E1B30" w:rsidRPr="004862B8" w:rsidTr="001A57CD">
        <w:tc>
          <w:tcPr>
            <w:tcW w:w="4503" w:type="dxa"/>
            <w:tcBorders>
              <w:top w:val="nil"/>
              <w:right w:val="nil"/>
            </w:tcBorders>
          </w:tcPr>
          <w:p w:rsidR="001E1B30" w:rsidRDefault="001E1B30" w:rsidP="001E1B30">
            <w:pPr>
              <w:spacing w:before="36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E1B30" w:rsidRPr="004862B8" w:rsidRDefault="001E1B30" w:rsidP="001E1B3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:rsidR="001E1B30" w:rsidRPr="004862B8" w:rsidRDefault="001E1B30" w:rsidP="001E1B3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</w:tcBorders>
          </w:tcPr>
          <w:p w:rsidR="001E1B30" w:rsidRDefault="001E1B30" w:rsidP="001E1B3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Cs w:val="28"/>
              </w:rPr>
            </w:pPr>
          </w:p>
        </w:tc>
      </w:tr>
    </w:tbl>
    <w:p w:rsidR="003343A8" w:rsidRDefault="003343A8" w:rsidP="00467AB2">
      <w:pPr>
        <w:spacing w:before="360"/>
        <w:jc w:val="both"/>
        <w:rPr>
          <w:szCs w:val="28"/>
        </w:rPr>
        <w:sectPr w:rsidR="003343A8" w:rsidSect="00412796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343A8" w:rsidRPr="008C2722" w:rsidRDefault="008C2722" w:rsidP="003343A8">
      <w:pPr>
        <w:jc w:val="right"/>
        <w:rPr>
          <w:szCs w:val="28"/>
        </w:rPr>
      </w:pPr>
      <w:bookmarkStart w:id="0" w:name="sub_40"/>
      <w:bookmarkStart w:id="1" w:name="sub_202"/>
      <w:r w:rsidRPr="008C2722">
        <w:rPr>
          <w:szCs w:val="28"/>
        </w:rPr>
        <w:lastRenderedPageBreak/>
        <w:t>Приложение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C2722" w:rsidRPr="008C2722" w:rsidRDefault="008C2722" w:rsidP="008C2722">
      <w:pPr>
        <w:jc w:val="center"/>
        <w:rPr>
          <w:szCs w:val="28"/>
        </w:rPr>
      </w:pPr>
    </w:p>
    <w:p w:rsidR="003343A8" w:rsidRPr="008C2722" w:rsidRDefault="008C2722" w:rsidP="003343A8">
      <w:pPr>
        <w:widowControl w:val="0"/>
        <w:jc w:val="right"/>
        <w:rPr>
          <w:szCs w:val="28"/>
        </w:rPr>
      </w:pPr>
      <w:r w:rsidRPr="008C2722">
        <w:rPr>
          <w:szCs w:val="28"/>
        </w:rPr>
        <w:t>УТВЕРЖДЕНО</w:t>
      </w:r>
      <w:r w:rsidRPr="008C2722">
        <w:rPr>
          <w:szCs w:val="28"/>
        </w:rPr>
        <w:tab/>
      </w:r>
      <w:r w:rsidRPr="008C2722">
        <w:rPr>
          <w:szCs w:val="28"/>
        </w:rPr>
        <w:tab/>
      </w:r>
      <w:r w:rsidRPr="008C2722">
        <w:rPr>
          <w:szCs w:val="28"/>
        </w:rPr>
        <w:tab/>
      </w:r>
      <w:r w:rsidRPr="008C2722">
        <w:rPr>
          <w:szCs w:val="28"/>
        </w:rPr>
        <w:tab/>
      </w:r>
    </w:p>
    <w:p w:rsidR="008C2722" w:rsidRPr="008C2722" w:rsidRDefault="008C2722" w:rsidP="003343A8">
      <w:pPr>
        <w:widowControl w:val="0"/>
        <w:jc w:val="right"/>
        <w:rPr>
          <w:szCs w:val="28"/>
        </w:rPr>
      </w:pPr>
      <w:r w:rsidRPr="008C2722">
        <w:rPr>
          <w:szCs w:val="28"/>
        </w:rPr>
        <w:t>постановлением администрации</w:t>
      </w:r>
      <w:r>
        <w:rPr>
          <w:szCs w:val="28"/>
        </w:rPr>
        <w:tab/>
      </w:r>
    </w:p>
    <w:p w:rsidR="008C2722" w:rsidRDefault="003343A8" w:rsidP="003343A8">
      <w:pPr>
        <w:widowControl w:val="0"/>
        <w:jc w:val="right"/>
        <w:rPr>
          <w:szCs w:val="28"/>
        </w:rPr>
      </w:pPr>
      <w:r w:rsidRPr="008C2722">
        <w:rPr>
          <w:szCs w:val="28"/>
        </w:rPr>
        <w:t>Тужинско</w:t>
      </w:r>
      <w:r w:rsidR="008C2722" w:rsidRPr="008C2722">
        <w:rPr>
          <w:szCs w:val="28"/>
        </w:rPr>
        <w:t>го</w:t>
      </w:r>
      <w:r w:rsidRPr="008C2722">
        <w:rPr>
          <w:szCs w:val="28"/>
        </w:rPr>
        <w:t xml:space="preserve"> муниципально</w:t>
      </w:r>
      <w:r w:rsidR="008C2722" w:rsidRPr="008C2722">
        <w:rPr>
          <w:szCs w:val="28"/>
        </w:rPr>
        <w:t>го</w:t>
      </w:r>
      <w:r w:rsidR="008C2722">
        <w:rPr>
          <w:szCs w:val="28"/>
        </w:rPr>
        <w:tab/>
      </w:r>
      <w:r w:rsidR="008C2722">
        <w:rPr>
          <w:szCs w:val="28"/>
        </w:rPr>
        <w:tab/>
      </w:r>
    </w:p>
    <w:p w:rsidR="003343A8" w:rsidRPr="008C2722" w:rsidRDefault="008C2722" w:rsidP="003343A8">
      <w:pPr>
        <w:widowControl w:val="0"/>
        <w:jc w:val="right"/>
        <w:rPr>
          <w:szCs w:val="28"/>
        </w:rPr>
      </w:pPr>
      <w:r>
        <w:rPr>
          <w:szCs w:val="28"/>
        </w:rPr>
        <w:t>р</w:t>
      </w:r>
      <w:r w:rsidR="003343A8" w:rsidRPr="008C2722">
        <w:rPr>
          <w:szCs w:val="28"/>
        </w:rPr>
        <w:t>айон</w:t>
      </w:r>
      <w:r w:rsidRPr="008C2722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343A8" w:rsidRPr="008C2722" w:rsidRDefault="008C2722" w:rsidP="008C2722">
      <w:pPr>
        <w:pStyle w:val="11"/>
        <w:tabs>
          <w:tab w:val="left" w:pos="9356"/>
        </w:tabs>
        <w:ind w:left="5103" w:firstLine="0"/>
        <w:rPr>
          <w:sz w:val="28"/>
          <w:szCs w:val="28"/>
        </w:rPr>
      </w:pPr>
      <w:r w:rsidRPr="008C2722">
        <w:rPr>
          <w:sz w:val="28"/>
          <w:szCs w:val="28"/>
        </w:rPr>
        <w:t xml:space="preserve">от </w:t>
      </w:r>
      <w:r w:rsidR="001A57CD">
        <w:rPr>
          <w:sz w:val="28"/>
          <w:szCs w:val="28"/>
        </w:rPr>
        <w:t>07.08.2015</w:t>
      </w:r>
      <w:r w:rsidR="003343A8" w:rsidRPr="008C2722">
        <w:rPr>
          <w:sz w:val="28"/>
          <w:szCs w:val="28"/>
        </w:rPr>
        <w:t xml:space="preserve"> №</w:t>
      </w:r>
      <w:r w:rsidR="001A57CD">
        <w:rPr>
          <w:sz w:val="28"/>
          <w:szCs w:val="28"/>
        </w:rPr>
        <w:t xml:space="preserve"> 290</w:t>
      </w:r>
    </w:p>
    <w:p w:rsidR="003343A8" w:rsidRPr="003521CA" w:rsidRDefault="003343A8" w:rsidP="003343A8">
      <w:pPr>
        <w:pStyle w:val="11"/>
        <w:tabs>
          <w:tab w:val="left" w:pos="9050"/>
        </w:tabs>
        <w:ind w:firstLine="709"/>
        <w:rPr>
          <w:sz w:val="28"/>
          <w:szCs w:val="28"/>
        </w:rPr>
      </w:pPr>
    </w:p>
    <w:p w:rsidR="003343A8" w:rsidRPr="003521CA" w:rsidRDefault="003343A8" w:rsidP="003343A8">
      <w:pPr>
        <w:pStyle w:val="11"/>
        <w:tabs>
          <w:tab w:val="left" w:pos="9050"/>
        </w:tabs>
        <w:ind w:firstLine="709"/>
        <w:jc w:val="center"/>
        <w:rPr>
          <w:sz w:val="28"/>
          <w:szCs w:val="28"/>
        </w:rPr>
      </w:pPr>
    </w:p>
    <w:p w:rsidR="003343A8" w:rsidRPr="003521CA" w:rsidRDefault="003343A8" w:rsidP="003343A8">
      <w:pPr>
        <w:widowControl w:val="0"/>
        <w:jc w:val="center"/>
        <w:rPr>
          <w:b/>
          <w:szCs w:val="28"/>
        </w:rPr>
      </w:pPr>
      <w:r w:rsidRPr="003521CA">
        <w:rPr>
          <w:b/>
          <w:szCs w:val="28"/>
        </w:rPr>
        <w:t>ПОЛОЖЕНИЕ</w:t>
      </w:r>
    </w:p>
    <w:p w:rsidR="003343A8" w:rsidRPr="003521CA" w:rsidRDefault="003343A8" w:rsidP="003343A8">
      <w:pPr>
        <w:widowControl w:val="0"/>
        <w:jc w:val="center"/>
        <w:rPr>
          <w:b/>
          <w:szCs w:val="28"/>
        </w:rPr>
      </w:pPr>
      <w:r w:rsidRPr="003521CA">
        <w:rPr>
          <w:b/>
          <w:szCs w:val="28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>
        <w:rPr>
          <w:b/>
          <w:szCs w:val="28"/>
        </w:rPr>
        <w:t>Тужинском муниципальном районе Кировской области</w:t>
      </w:r>
    </w:p>
    <w:p w:rsidR="003343A8" w:rsidRPr="003521CA" w:rsidRDefault="003343A8" w:rsidP="003343A8">
      <w:pPr>
        <w:widowControl w:val="0"/>
        <w:rPr>
          <w:b/>
          <w:szCs w:val="28"/>
        </w:rPr>
      </w:pPr>
    </w:p>
    <w:p w:rsidR="003343A8" w:rsidRPr="003521CA" w:rsidRDefault="003343A8" w:rsidP="003343A8">
      <w:pPr>
        <w:pStyle w:val="a3"/>
        <w:widowControl w:val="0"/>
        <w:ind w:left="0" w:firstLine="709"/>
        <w:jc w:val="center"/>
        <w:rPr>
          <w:b/>
        </w:rPr>
      </w:pPr>
      <w:r w:rsidRPr="003521CA">
        <w:rPr>
          <w:b/>
          <w:lang w:val="en-US"/>
        </w:rPr>
        <w:t>I</w:t>
      </w:r>
      <w:r w:rsidRPr="003521CA">
        <w:rPr>
          <w:b/>
        </w:rPr>
        <w:t>. Общие положения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>1.1. 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</w:t>
      </w:r>
      <w:r>
        <w:rPr>
          <w:szCs w:val="28"/>
        </w:rPr>
        <w:t>.06.</w:t>
      </w:r>
      <w:r w:rsidRPr="003521CA">
        <w:rPr>
          <w:szCs w:val="28"/>
        </w:rPr>
        <w:t xml:space="preserve">2014 № 540. 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3343A8" w:rsidRPr="003521CA" w:rsidRDefault="003343A8" w:rsidP="003343A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3343A8" w:rsidRPr="003521CA" w:rsidRDefault="003343A8" w:rsidP="003343A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3521CA">
        <w:rPr>
          <w:b/>
        </w:rPr>
        <w:t>II. Цели и задачи Центра тестирования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sub_206"/>
      <w:bookmarkEnd w:id="0"/>
      <w:bookmarkEnd w:id="1"/>
      <w:r w:rsidRPr="003521CA">
        <w:rPr>
          <w:szCs w:val="28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</w:t>
      </w:r>
      <w:r>
        <w:rPr>
          <w:szCs w:val="28"/>
        </w:rPr>
        <w:t xml:space="preserve">порта Российской Федерации от </w:t>
      </w:r>
      <w:r w:rsidR="008C2722">
        <w:rPr>
          <w:szCs w:val="28"/>
        </w:rPr>
        <w:t>0</w:t>
      </w:r>
      <w:r>
        <w:rPr>
          <w:szCs w:val="28"/>
        </w:rPr>
        <w:t>8.07.</w:t>
      </w:r>
      <w:r w:rsidRPr="003521CA">
        <w:rPr>
          <w:szCs w:val="28"/>
        </w:rPr>
        <w:t>2014 № 575.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>2.2. Задачами Центра тестирования являются: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sub_1617"/>
      <w:r w:rsidRPr="003521CA">
        <w:rPr>
          <w:szCs w:val="28"/>
        </w:rPr>
        <w:t xml:space="preserve">2.2.1. </w:t>
      </w:r>
      <w:r w:rsidR="008C2722">
        <w:rPr>
          <w:szCs w:val="28"/>
        </w:rPr>
        <w:t>С</w:t>
      </w:r>
      <w:r w:rsidRPr="003521CA">
        <w:rPr>
          <w:szCs w:val="28"/>
        </w:rPr>
        <w:t xml:space="preserve">оздание условий по оказанию консультационной и методической помощи </w:t>
      </w:r>
      <w:r w:rsidR="008C2722">
        <w:rPr>
          <w:szCs w:val="28"/>
        </w:rPr>
        <w:t>гражданам</w:t>
      </w:r>
      <w:r w:rsidRPr="003521CA">
        <w:rPr>
          <w:szCs w:val="28"/>
        </w:rPr>
        <w:t xml:space="preserve">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3"/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2.2.2. </w:t>
      </w:r>
      <w:r w:rsidR="008C2722">
        <w:rPr>
          <w:szCs w:val="28"/>
        </w:rPr>
        <w:t>О</w:t>
      </w:r>
      <w:r w:rsidRPr="003521CA">
        <w:rPr>
          <w:szCs w:val="28"/>
        </w:rPr>
        <w:t xml:space="preserve">рганизация и проведение тестирования </w:t>
      </w:r>
      <w:r w:rsidR="008C2722">
        <w:rPr>
          <w:szCs w:val="28"/>
        </w:rPr>
        <w:t>граждан</w:t>
      </w:r>
      <w:r w:rsidRPr="003521CA">
        <w:rPr>
          <w:szCs w:val="28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lastRenderedPageBreak/>
        <w:t>2.3. Основными видами деятельности Центра тестирования являются:</w:t>
      </w:r>
    </w:p>
    <w:p w:rsidR="003343A8" w:rsidRPr="003521CA" w:rsidRDefault="003343A8" w:rsidP="003343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2.3.1. </w:t>
      </w:r>
      <w:r w:rsidR="008C2722">
        <w:rPr>
          <w:szCs w:val="28"/>
        </w:rPr>
        <w:t>П</w:t>
      </w:r>
      <w:r w:rsidRPr="003521CA">
        <w:rPr>
          <w:szCs w:val="28"/>
        </w:rPr>
        <w:t xml:space="preserve">роведение пропаганды и информационной работы, направленной на формирование у </w:t>
      </w:r>
      <w:r w:rsidR="008C2722">
        <w:rPr>
          <w:szCs w:val="28"/>
        </w:rPr>
        <w:t>граждан</w:t>
      </w:r>
      <w:r w:rsidRPr="003521CA">
        <w:rPr>
          <w:szCs w:val="28"/>
        </w:rPr>
        <w:t xml:space="preserve">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3343A8" w:rsidRPr="003521CA" w:rsidRDefault="003343A8" w:rsidP="003343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2.3.2. </w:t>
      </w:r>
      <w:r w:rsidR="008C2722">
        <w:rPr>
          <w:szCs w:val="28"/>
        </w:rPr>
        <w:t>С</w:t>
      </w:r>
      <w:r w:rsidRPr="003521CA">
        <w:rPr>
          <w:szCs w:val="28"/>
        </w:rPr>
        <w:t xml:space="preserve">оздание условий и оказание консультационной и методической помощи </w:t>
      </w:r>
      <w:r w:rsidR="008C2722">
        <w:rPr>
          <w:szCs w:val="28"/>
        </w:rPr>
        <w:t>гражданам</w:t>
      </w:r>
      <w:r w:rsidRPr="003521CA">
        <w:rPr>
          <w:szCs w:val="28"/>
        </w:rPr>
        <w:t>, спортивным, общественным и иным организациям в подготовке к выполнению государственных требований;</w:t>
      </w:r>
    </w:p>
    <w:p w:rsidR="003343A8" w:rsidRPr="003521CA" w:rsidRDefault="003343A8" w:rsidP="003343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2.3.3. </w:t>
      </w:r>
      <w:r w:rsidR="008C2722">
        <w:rPr>
          <w:szCs w:val="28"/>
        </w:rPr>
        <w:t>О</w:t>
      </w:r>
      <w:r w:rsidRPr="003521CA">
        <w:rPr>
          <w:szCs w:val="28"/>
        </w:rPr>
        <w:t xml:space="preserve">существление тестирования </w:t>
      </w:r>
      <w:r w:rsidR="008C2722">
        <w:rPr>
          <w:szCs w:val="28"/>
        </w:rPr>
        <w:t>граждан</w:t>
      </w:r>
      <w:r w:rsidRPr="003521CA">
        <w:rPr>
          <w:szCs w:val="28"/>
        </w:rPr>
        <w:t xml:space="preserve">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</w:t>
      </w:r>
      <w:r w:rsidR="008C2722">
        <w:rPr>
          <w:szCs w:val="28"/>
        </w:rPr>
        <w:t>му</w:t>
      </w:r>
      <w:r w:rsidRPr="003521CA">
        <w:rPr>
          <w:szCs w:val="28"/>
        </w:rPr>
        <w:t xml:space="preserve"> приказом Минспорта России от 29.08.2014 № 739 (далее - Порядок организации и проведения тестирования);</w:t>
      </w:r>
    </w:p>
    <w:p w:rsidR="003343A8" w:rsidRPr="003521CA" w:rsidRDefault="003343A8" w:rsidP="003343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2.3.4. </w:t>
      </w:r>
      <w:r w:rsidR="008C2722">
        <w:rPr>
          <w:szCs w:val="28"/>
        </w:rPr>
        <w:t>В</w:t>
      </w:r>
      <w:r w:rsidRPr="003521CA">
        <w:rPr>
          <w:szCs w:val="28"/>
        </w:rPr>
        <w:t>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3343A8" w:rsidRPr="003521CA" w:rsidRDefault="003343A8" w:rsidP="003343A8">
      <w:pPr>
        <w:widowControl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2.3.5. </w:t>
      </w:r>
      <w:r w:rsidR="008C2722">
        <w:rPr>
          <w:szCs w:val="28"/>
        </w:rPr>
        <w:t>В</w:t>
      </w:r>
      <w:r w:rsidRPr="003521CA">
        <w:rPr>
          <w:szCs w:val="28"/>
        </w:rPr>
        <w:t>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3343A8" w:rsidRPr="003521CA" w:rsidRDefault="003343A8" w:rsidP="003343A8">
      <w:pPr>
        <w:widowControl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2.3.6. </w:t>
      </w:r>
      <w:r w:rsidR="008C2722">
        <w:rPr>
          <w:szCs w:val="28"/>
        </w:rPr>
        <w:t>У</w:t>
      </w:r>
      <w:r w:rsidRPr="003521CA">
        <w:rPr>
          <w:szCs w:val="28"/>
        </w:rPr>
        <w:t xml:space="preserve">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 </w:t>
      </w:r>
    </w:p>
    <w:p w:rsidR="003343A8" w:rsidRPr="003521CA" w:rsidRDefault="003343A8" w:rsidP="003343A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2.3.7. </w:t>
      </w:r>
      <w:r w:rsidR="008C2722">
        <w:rPr>
          <w:szCs w:val="28"/>
        </w:rPr>
        <w:t>В</w:t>
      </w:r>
      <w:r w:rsidRPr="003521CA">
        <w:rPr>
          <w:szCs w:val="28"/>
        </w:rPr>
        <w:t xml:space="preserve">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3343A8" w:rsidRPr="003521CA" w:rsidRDefault="003343A8" w:rsidP="003343A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2.3.8. </w:t>
      </w:r>
      <w:r w:rsidR="008C2722">
        <w:rPr>
          <w:szCs w:val="28"/>
        </w:rPr>
        <w:t>У</w:t>
      </w:r>
      <w:r w:rsidRPr="003521CA">
        <w:rPr>
          <w:szCs w:val="28"/>
        </w:rPr>
        <w:t>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3343A8" w:rsidRPr="003521CA" w:rsidRDefault="003343A8" w:rsidP="003343A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2.3.9. </w:t>
      </w:r>
      <w:r w:rsidR="008C2722">
        <w:rPr>
          <w:szCs w:val="28"/>
        </w:rPr>
        <w:t>О</w:t>
      </w:r>
      <w:r w:rsidRPr="003521CA">
        <w:rPr>
          <w:szCs w:val="28"/>
        </w:rPr>
        <w:t>беспечение судейства мероприятий по тестированию населения.</w:t>
      </w:r>
    </w:p>
    <w:p w:rsidR="003343A8" w:rsidRPr="003521CA" w:rsidRDefault="003343A8" w:rsidP="003343A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2.4. Для организации тестирования в </w:t>
      </w:r>
      <w:r>
        <w:rPr>
          <w:szCs w:val="28"/>
        </w:rPr>
        <w:t xml:space="preserve">Тужинском </w:t>
      </w:r>
      <w:r w:rsidRPr="003521CA">
        <w:rPr>
          <w:szCs w:val="28"/>
        </w:rPr>
        <w:t xml:space="preserve">муниципальном районе </w:t>
      </w:r>
      <w:r>
        <w:rPr>
          <w:szCs w:val="28"/>
        </w:rPr>
        <w:t>Кировской области</w:t>
      </w:r>
      <w:r w:rsidRPr="003521CA">
        <w:rPr>
          <w:szCs w:val="28"/>
        </w:rPr>
        <w:t xml:space="preserve"> организуется выездная комиссия Центра тестирования. 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>2.5.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bookmarkEnd w:id="2"/>
    <w:p w:rsidR="003343A8" w:rsidRPr="003521CA" w:rsidRDefault="003343A8" w:rsidP="003343A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3343A8" w:rsidRPr="003521CA" w:rsidRDefault="003343A8" w:rsidP="003343A8">
      <w:pPr>
        <w:pStyle w:val="a3"/>
        <w:widowControl w:val="0"/>
        <w:ind w:left="0" w:firstLine="709"/>
        <w:jc w:val="center"/>
        <w:rPr>
          <w:b/>
        </w:rPr>
      </w:pPr>
      <w:r w:rsidRPr="003521CA">
        <w:rPr>
          <w:b/>
          <w:lang w:val="en-US"/>
        </w:rPr>
        <w:lastRenderedPageBreak/>
        <w:t>III</w:t>
      </w:r>
      <w:r w:rsidRPr="003521CA">
        <w:rPr>
          <w:b/>
        </w:rPr>
        <w:t>. Взаимодействие сторон</w:t>
      </w:r>
    </w:p>
    <w:p w:rsidR="003343A8" w:rsidRPr="003521CA" w:rsidRDefault="003343A8" w:rsidP="003343A8">
      <w:pPr>
        <w:pStyle w:val="a3"/>
        <w:widowControl w:val="0"/>
        <w:ind w:left="0" w:firstLine="709"/>
        <w:jc w:val="both"/>
        <w:rPr>
          <w:b/>
        </w:rPr>
      </w:pPr>
    </w:p>
    <w:p w:rsidR="003343A8" w:rsidRPr="003521CA" w:rsidRDefault="003343A8" w:rsidP="003343A8">
      <w:pPr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3521CA">
        <w:rPr>
          <w:b/>
          <w:szCs w:val="28"/>
        </w:rPr>
        <w:t>3.1. Центр тестирования имеет право: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3.1.1. </w:t>
      </w:r>
      <w:r w:rsidR="008C2722">
        <w:rPr>
          <w:szCs w:val="28"/>
        </w:rPr>
        <w:t>Д</w:t>
      </w:r>
      <w:r w:rsidRPr="003521CA">
        <w:rPr>
          <w:szCs w:val="28"/>
        </w:rPr>
        <w:t>опускать участников тестирования и  отказывать участникам</w:t>
      </w:r>
      <w:r w:rsidR="008C2722">
        <w:rPr>
          <w:szCs w:val="28"/>
        </w:rPr>
        <w:t xml:space="preserve"> тестирования</w:t>
      </w:r>
      <w:r w:rsidRPr="003521CA">
        <w:rPr>
          <w:szCs w:val="28"/>
        </w:rPr>
        <w:t xml:space="preserve">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3.1.2. </w:t>
      </w:r>
      <w:r w:rsidR="008C2722">
        <w:rPr>
          <w:szCs w:val="28"/>
        </w:rPr>
        <w:t>З</w:t>
      </w:r>
      <w:r w:rsidRPr="003521CA">
        <w:rPr>
          <w:szCs w:val="28"/>
        </w:rPr>
        <w:t>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3.1.3. </w:t>
      </w:r>
      <w:r w:rsidR="008C2722">
        <w:rPr>
          <w:szCs w:val="28"/>
        </w:rPr>
        <w:t>В</w:t>
      </w:r>
      <w:r w:rsidRPr="003521CA">
        <w:rPr>
          <w:szCs w:val="28"/>
        </w:rPr>
        <w:t>носить предложения по совершенствованию структуры и содержания государственных требований комплекса ГТО;</w:t>
      </w:r>
    </w:p>
    <w:p w:rsidR="003343A8" w:rsidRPr="003521CA" w:rsidRDefault="003343A8" w:rsidP="00334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3.1.4. </w:t>
      </w:r>
      <w:r w:rsidR="008C2722">
        <w:rPr>
          <w:szCs w:val="28"/>
        </w:rPr>
        <w:t>П</w:t>
      </w:r>
      <w:r w:rsidRPr="003521CA">
        <w:rPr>
          <w:szCs w:val="28"/>
        </w:rPr>
        <w:t>ривлекать волонтеров для организации процесса тестирования граждан.</w:t>
      </w:r>
    </w:p>
    <w:p w:rsidR="003343A8" w:rsidRPr="003521CA" w:rsidRDefault="003343A8" w:rsidP="003343A8">
      <w:pPr>
        <w:widowControl w:val="0"/>
        <w:ind w:firstLine="709"/>
        <w:jc w:val="both"/>
        <w:rPr>
          <w:b/>
          <w:szCs w:val="28"/>
        </w:rPr>
      </w:pPr>
    </w:p>
    <w:p w:rsidR="003343A8" w:rsidRPr="003521CA" w:rsidRDefault="003343A8" w:rsidP="003343A8">
      <w:pPr>
        <w:widowControl w:val="0"/>
        <w:ind w:firstLine="709"/>
        <w:jc w:val="both"/>
        <w:rPr>
          <w:b/>
          <w:szCs w:val="28"/>
        </w:rPr>
      </w:pPr>
      <w:r w:rsidRPr="003521CA">
        <w:rPr>
          <w:b/>
          <w:szCs w:val="28"/>
        </w:rPr>
        <w:t>3.2. Центр тестирования обязан:</w:t>
      </w:r>
    </w:p>
    <w:p w:rsidR="003343A8" w:rsidRPr="003521CA" w:rsidRDefault="003343A8" w:rsidP="003343A8">
      <w:pPr>
        <w:widowControl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3.2.1. </w:t>
      </w:r>
      <w:r w:rsidR="008C2722">
        <w:rPr>
          <w:szCs w:val="28"/>
        </w:rPr>
        <w:t>С</w:t>
      </w:r>
      <w:r w:rsidRPr="003521CA">
        <w:rPr>
          <w:szCs w:val="28"/>
        </w:rPr>
        <w:t>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3343A8" w:rsidRPr="003521CA" w:rsidRDefault="003343A8" w:rsidP="003343A8">
      <w:pPr>
        <w:widowControl w:val="0"/>
        <w:ind w:firstLine="709"/>
        <w:jc w:val="both"/>
        <w:rPr>
          <w:szCs w:val="28"/>
        </w:rPr>
      </w:pPr>
      <w:r w:rsidRPr="003521CA">
        <w:rPr>
          <w:szCs w:val="28"/>
        </w:rPr>
        <w:t xml:space="preserve">3.2.2. </w:t>
      </w:r>
      <w:r w:rsidR="008C2722">
        <w:rPr>
          <w:szCs w:val="28"/>
        </w:rPr>
        <w:t>О</w:t>
      </w:r>
      <w:r w:rsidRPr="003521CA">
        <w:rPr>
          <w:szCs w:val="28"/>
        </w:rPr>
        <w:t>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343A8" w:rsidRPr="003521CA" w:rsidRDefault="003343A8" w:rsidP="003343A8">
      <w:pPr>
        <w:widowControl w:val="0"/>
        <w:ind w:firstLine="709"/>
        <w:jc w:val="both"/>
        <w:rPr>
          <w:b/>
          <w:szCs w:val="28"/>
        </w:rPr>
      </w:pPr>
    </w:p>
    <w:p w:rsidR="003343A8" w:rsidRPr="003521CA" w:rsidRDefault="003343A8" w:rsidP="00E42943">
      <w:pPr>
        <w:widowControl w:val="0"/>
        <w:ind w:firstLine="709"/>
        <w:jc w:val="center"/>
        <w:rPr>
          <w:b/>
          <w:szCs w:val="28"/>
        </w:rPr>
      </w:pPr>
      <w:r w:rsidRPr="003521CA">
        <w:rPr>
          <w:b/>
          <w:szCs w:val="28"/>
          <w:lang w:val="en-US"/>
        </w:rPr>
        <w:t>IV</w:t>
      </w:r>
      <w:r w:rsidRPr="003521CA">
        <w:rPr>
          <w:b/>
          <w:szCs w:val="28"/>
        </w:rPr>
        <w:t>. Материально-техническое обеспечение</w:t>
      </w:r>
    </w:p>
    <w:p w:rsidR="003343A8" w:rsidRPr="003521CA" w:rsidRDefault="003343A8" w:rsidP="003343A8">
      <w:pPr>
        <w:widowControl w:val="0"/>
        <w:ind w:firstLine="709"/>
        <w:jc w:val="both"/>
        <w:rPr>
          <w:szCs w:val="28"/>
        </w:rPr>
      </w:pPr>
      <w:r w:rsidRPr="003521CA">
        <w:rPr>
          <w:szCs w:val="28"/>
        </w:rPr>
        <w:t>4.1. Материально-техническое обеспечение Центров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3343A8" w:rsidRPr="003521CA" w:rsidRDefault="003343A8" w:rsidP="003343A8">
      <w:pPr>
        <w:widowControl w:val="0"/>
        <w:ind w:firstLine="709"/>
        <w:jc w:val="both"/>
        <w:rPr>
          <w:szCs w:val="28"/>
        </w:rPr>
      </w:pPr>
      <w:r w:rsidRPr="003521CA">
        <w:rPr>
          <w:szCs w:val="28"/>
        </w:rPr>
        <w:t>4.2.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3343A8" w:rsidRDefault="003343A8" w:rsidP="003343A8">
      <w:pPr>
        <w:widowControl w:val="0"/>
        <w:jc w:val="both"/>
        <w:rPr>
          <w:szCs w:val="28"/>
        </w:rPr>
      </w:pPr>
    </w:p>
    <w:p w:rsidR="0080413B" w:rsidRDefault="0080413B" w:rsidP="008C2722">
      <w:pPr>
        <w:rPr>
          <w:szCs w:val="28"/>
        </w:rPr>
      </w:pPr>
    </w:p>
    <w:sectPr w:rsidR="0080413B" w:rsidSect="008C272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6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7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  <w:szCs w:val="28"/>
        <w:lang w:val="ru-RU"/>
      </w:rPr>
    </w:lvl>
  </w:abstractNum>
  <w:abstractNum w:abstractNumId="9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11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  <w:szCs w:val="22"/>
      </w:rPr>
    </w:lvl>
  </w:abstractNum>
  <w:abstractNum w:abstractNumId="13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4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5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6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17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8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spacing w:val="-4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spacing w:val="-4"/>
        <w:position w:val="0"/>
        <w:sz w:val="28"/>
        <w:szCs w:val="28"/>
        <w:lang w:val="ru-RU"/>
      </w:rPr>
    </w:lvl>
  </w:abstractNum>
  <w:abstractNum w:abstractNumId="19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0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21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2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23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4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25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shd w:val="clear" w:color="auto" w:fill="FFFFFF"/>
        <w:lang w:val="ru-RU"/>
      </w:rPr>
    </w:lvl>
  </w:abstractNum>
  <w:abstractNum w:abstractNumId="28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9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3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2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3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34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35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6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8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b/>
        <w:bCs/>
        <w:position w:val="0"/>
        <w:sz w:val="28"/>
        <w:szCs w:val="28"/>
        <w:lang w:val="ru-RU"/>
      </w:rPr>
    </w:lvl>
  </w:abstractNum>
  <w:abstractNum w:abstractNumId="39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41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42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10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7"/>
  </w:num>
  <w:num w:numId="33">
    <w:abstractNumId w:val="28"/>
  </w:num>
  <w:num w:numId="34">
    <w:abstractNumId w:val="29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7"/>
  </w:num>
  <w:num w:numId="41">
    <w:abstractNumId w:val="38"/>
  </w:num>
  <w:num w:numId="42">
    <w:abstractNumId w:val="40"/>
  </w:num>
  <w:num w:numId="43">
    <w:abstractNumId w:val="41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907617"/>
    <w:rsid w:val="00002F0F"/>
    <w:rsid w:val="000B376E"/>
    <w:rsid w:val="001442DC"/>
    <w:rsid w:val="0015337E"/>
    <w:rsid w:val="00157BFF"/>
    <w:rsid w:val="001633E2"/>
    <w:rsid w:val="0019768C"/>
    <w:rsid w:val="001A57CD"/>
    <w:rsid w:val="001B0C45"/>
    <w:rsid w:val="001B1A72"/>
    <w:rsid w:val="001C6803"/>
    <w:rsid w:val="001E1B30"/>
    <w:rsid w:val="001F7830"/>
    <w:rsid w:val="00207DF0"/>
    <w:rsid w:val="002111AB"/>
    <w:rsid w:val="00214A4D"/>
    <w:rsid w:val="00233BA5"/>
    <w:rsid w:val="0024724A"/>
    <w:rsid w:val="00271E2D"/>
    <w:rsid w:val="0028044A"/>
    <w:rsid w:val="002A6952"/>
    <w:rsid w:val="002C457C"/>
    <w:rsid w:val="00310CB9"/>
    <w:rsid w:val="003343A8"/>
    <w:rsid w:val="00343105"/>
    <w:rsid w:val="003509E7"/>
    <w:rsid w:val="003541B5"/>
    <w:rsid w:val="00392E85"/>
    <w:rsid w:val="003E503A"/>
    <w:rsid w:val="00412796"/>
    <w:rsid w:val="00413B2B"/>
    <w:rsid w:val="00467AB2"/>
    <w:rsid w:val="004759CD"/>
    <w:rsid w:val="004B1088"/>
    <w:rsid w:val="00502AA7"/>
    <w:rsid w:val="00582FDD"/>
    <w:rsid w:val="005930E1"/>
    <w:rsid w:val="00613E60"/>
    <w:rsid w:val="006317C2"/>
    <w:rsid w:val="006B68A0"/>
    <w:rsid w:val="0070783F"/>
    <w:rsid w:val="0075790A"/>
    <w:rsid w:val="00763460"/>
    <w:rsid w:val="00764B62"/>
    <w:rsid w:val="00793740"/>
    <w:rsid w:val="0080413B"/>
    <w:rsid w:val="008A11F0"/>
    <w:rsid w:val="008B21D8"/>
    <w:rsid w:val="008C2722"/>
    <w:rsid w:val="00907617"/>
    <w:rsid w:val="009079B1"/>
    <w:rsid w:val="009365A9"/>
    <w:rsid w:val="00976BFB"/>
    <w:rsid w:val="00977C9D"/>
    <w:rsid w:val="009F6BD3"/>
    <w:rsid w:val="00A20E0E"/>
    <w:rsid w:val="00A66DE7"/>
    <w:rsid w:val="00A96968"/>
    <w:rsid w:val="00AA60B4"/>
    <w:rsid w:val="00AC5135"/>
    <w:rsid w:val="00B757A2"/>
    <w:rsid w:val="00B87E5A"/>
    <w:rsid w:val="00BB7CC4"/>
    <w:rsid w:val="00BD7096"/>
    <w:rsid w:val="00C3421A"/>
    <w:rsid w:val="00C72909"/>
    <w:rsid w:val="00C73AFA"/>
    <w:rsid w:val="00CE61DC"/>
    <w:rsid w:val="00D7043F"/>
    <w:rsid w:val="00D835DD"/>
    <w:rsid w:val="00DA33FE"/>
    <w:rsid w:val="00DC5A71"/>
    <w:rsid w:val="00E42943"/>
    <w:rsid w:val="00EB1BE1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17"/>
    <w:rPr>
      <w:rFonts w:ascii="Times New Roman" w:eastAsia="Times New Roman" w:hAnsi="Times New Roman"/>
      <w:color w:val="000000"/>
      <w:position w:val="2"/>
      <w:sz w:val="28"/>
    </w:rPr>
  </w:style>
  <w:style w:type="paragraph" w:styleId="1">
    <w:name w:val="heading 1"/>
    <w:next w:val="a"/>
    <w:link w:val="10"/>
    <w:qFormat/>
    <w:rsid w:val="003343A8"/>
    <w:pPr>
      <w:keepNext/>
      <w:spacing w:before="240" w:after="60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17"/>
    <w:pPr>
      <w:ind w:left="720"/>
      <w:contextualSpacing/>
    </w:pPr>
  </w:style>
  <w:style w:type="paragraph" w:styleId="a4">
    <w:name w:val="No Spacing"/>
    <w:uiPriority w:val="1"/>
    <w:qFormat/>
    <w:rsid w:val="0090761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1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E1"/>
    <w:rPr>
      <w:rFonts w:ascii="Tahoma" w:eastAsia="Times New Roman" w:hAnsi="Tahoma" w:cs="Tahoma"/>
      <w:color w:val="000000"/>
      <w:positio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63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541B5"/>
    <w:pPr>
      <w:tabs>
        <w:tab w:val="center" w:pos="4677"/>
        <w:tab w:val="right" w:pos="9355"/>
      </w:tabs>
      <w:jc w:val="both"/>
    </w:pPr>
    <w:rPr>
      <w:rFonts w:eastAsia="Calibri"/>
      <w:color w:val="auto"/>
      <w:position w:val="0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541B5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unhideWhenUsed/>
    <w:rsid w:val="003343A8"/>
    <w:pPr>
      <w:suppressAutoHyphens/>
      <w:jc w:val="center"/>
    </w:pPr>
    <w:rPr>
      <w:rFonts w:ascii="ATimes" w:hAnsi="ATimes"/>
      <w:b/>
      <w:color w:val="auto"/>
      <w:position w:val="0"/>
      <w:sz w:val="16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3343A8"/>
    <w:rPr>
      <w:rFonts w:ascii="ATimes" w:eastAsia="Times New Roman" w:hAnsi="ATimes"/>
      <w:b/>
      <w:sz w:val="16"/>
      <w:lang w:eastAsia="ar-SA"/>
    </w:rPr>
  </w:style>
  <w:style w:type="character" w:customStyle="1" w:styleId="10">
    <w:name w:val="Заголовок 1 Знак"/>
    <w:basedOn w:val="a0"/>
    <w:link w:val="1"/>
    <w:rsid w:val="003343A8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val="ru-RU" w:eastAsia="ru-RU" w:bidi="ar-SA"/>
    </w:rPr>
  </w:style>
  <w:style w:type="character" w:styleId="ac">
    <w:name w:val="Hyperlink"/>
    <w:basedOn w:val="a0"/>
    <w:semiHidden/>
    <w:unhideWhenUsed/>
    <w:rsid w:val="003343A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343A8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3343A8"/>
    <w:pPr>
      <w:spacing w:before="100" w:beforeAutospacing="1" w:after="100" w:afterAutospacing="1"/>
    </w:pPr>
    <w:rPr>
      <w:color w:val="auto"/>
      <w:position w:val="0"/>
      <w:sz w:val="20"/>
    </w:rPr>
  </w:style>
  <w:style w:type="paragraph" w:styleId="af">
    <w:name w:val="footnote text"/>
    <w:link w:val="af0"/>
    <w:uiPriority w:val="99"/>
    <w:semiHidden/>
    <w:unhideWhenUsed/>
    <w:rsid w:val="003343A8"/>
    <w:rPr>
      <w:rFonts w:ascii="Times New Roman" w:eastAsia="Times New Roman" w:hAnsi="Times New Roman"/>
      <w:color w:val="000000"/>
      <w:u w:color="000000"/>
    </w:rPr>
  </w:style>
  <w:style w:type="character" w:customStyle="1" w:styleId="af0">
    <w:name w:val="Текст сноски Знак"/>
    <w:basedOn w:val="a0"/>
    <w:link w:val="af"/>
    <w:uiPriority w:val="99"/>
    <w:semiHidden/>
    <w:rsid w:val="003343A8"/>
    <w:rPr>
      <w:rFonts w:ascii="Times New Roman" w:eastAsia="Times New Roman" w:hAnsi="Times New Roman"/>
      <w:color w:val="000000"/>
      <w:u w:color="000000"/>
      <w:lang w:val="ru-RU" w:eastAsia="ru-RU" w:bidi="ar-SA"/>
    </w:rPr>
  </w:style>
  <w:style w:type="paragraph" w:styleId="af1">
    <w:name w:val="annotation text"/>
    <w:basedOn w:val="a"/>
    <w:link w:val="af2"/>
    <w:uiPriority w:val="99"/>
    <w:semiHidden/>
    <w:unhideWhenUsed/>
    <w:rsid w:val="003343A8"/>
    <w:rPr>
      <w:rFonts w:ascii="Arial Unicode MS" w:eastAsia="Arial Unicode MS" w:hAnsi="Arial Unicode MS"/>
      <w:position w:val="0"/>
      <w:sz w:val="20"/>
      <w:u w:color="00000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43A8"/>
    <w:rPr>
      <w:rFonts w:ascii="Arial Unicode MS" w:eastAsia="Arial Unicode MS" w:hAnsi="Arial Unicode MS"/>
      <w:color w:val="000000"/>
      <w:u w:color="000000"/>
      <w:lang w:eastAsia="en-US"/>
    </w:rPr>
  </w:style>
  <w:style w:type="paragraph" w:styleId="af3">
    <w:name w:val="footer"/>
    <w:link w:val="af4"/>
    <w:uiPriority w:val="99"/>
    <w:semiHidden/>
    <w:unhideWhenUsed/>
    <w:rsid w:val="003343A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3343A8"/>
    <w:rPr>
      <w:rFonts w:ascii="Arial Unicode MS" w:eastAsia="Arial Unicode MS" w:hAnsi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af5">
    <w:name w:val="Title"/>
    <w:basedOn w:val="a"/>
    <w:link w:val="af6"/>
    <w:uiPriority w:val="99"/>
    <w:qFormat/>
    <w:rsid w:val="003343A8"/>
    <w:pPr>
      <w:jc w:val="center"/>
    </w:pPr>
    <w:rPr>
      <w:b/>
      <w:bCs/>
      <w:color w:val="auto"/>
      <w:position w:val="0"/>
      <w:szCs w:val="24"/>
    </w:rPr>
  </w:style>
  <w:style w:type="character" w:customStyle="1" w:styleId="af6">
    <w:name w:val="Название Знак"/>
    <w:basedOn w:val="a0"/>
    <w:link w:val="af5"/>
    <w:uiPriority w:val="99"/>
    <w:rsid w:val="003343A8"/>
    <w:rPr>
      <w:rFonts w:ascii="Times New Roman" w:eastAsia="Times New Roman" w:hAnsi="Times New Roman"/>
      <w:b/>
      <w:bCs/>
      <w:sz w:val="28"/>
      <w:szCs w:val="24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3343A8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3343A8"/>
    <w:rPr>
      <w:b/>
      <w:bCs/>
    </w:rPr>
  </w:style>
  <w:style w:type="paragraph" w:styleId="af9">
    <w:name w:val="Revision"/>
    <w:uiPriority w:val="99"/>
    <w:semiHidden/>
    <w:rsid w:val="003343A8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customStyle="1" w:styleId="11">
    <w:name w:val="Обычный1"/>
    <w:uiPriority w:val="99"/>
    <w:rsid w:val="003343A8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a">
    <w:name w:val="Колонтитулы"/>
    <w:uiPriority w:val="99"/>
    <w:rsid w:val="003343A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fb">
    <w:name w:val="По умолчанию"/>
    <w:uiPriority w:val="99"/>
    <w:rsid w:val="003343A8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ootnotetextA">
    <w:name w:val="footnote text A"/>
    <w:uiPriority w:val="99"/>
    <w:rsid w:val="003343A8"/>
    <w:pPr>
      <w:suppressAutoHyphens/>
    </w:pPr>
    <w:rPr>
      <w:rFonts w:ascii="Times New Roman" w:eastAsia="Times New Roman" w:hAnsi="Times New Roman"/>
      <w:color w:val="000000"/>
      <w:u w:color="000000"/>
    </w:rPr>
  </w:style>
  <w:style w:type="paragraph" w:customStyle="1" w:styleId="Afc">
    <w:name w:val="Текстовый блок A"/>
    <w:uiPriority w:val="99"/>
    <w:rsid w:val="003343A8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fd">
    <w:name w:val="Заголовок A"/>
    <w:next w:val="Afc"/>
    <w:uiPriority w:val="99"/>
    <w:rsid w:val="003343A8"/>
    <w:pPr>
      <w:keepNext/>
      <w:spacing w:before="240" w:after="60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Afe">
    <w:name w:val="По умолчанию A"/>
    <w:uiPriority w:val="99"/>
    <w:rsid w:val="003343A8"/>
    <w:rPr>
      <w:rFonts w:ascii="Arial Unicode MS" w:eastAsia="Arial Unicode MS" w:hAnsi="Helvetica" w:cs="Arial Unicode MS"/>
      <w:color w:val="000000"/>
      <w:sz w:val="22"/>
      <w:szCs w:val="22"/>
      <w:u w:color="000000"/>
    </w:rPr>
  </w:style>
  <w:style w:type="paragraph" w:customStyle="1" w:styleId="BodyText21">
    <w:name w:val="Body Text 21"/>
    <w:uiPriority w:val="99"/>
    <w:rsid w:val="003343A8"/>
    <w:pPr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uiPriority w:val="99"/>
    <w:rsid w:val="003343A8"/>
    <w:pPr>
      <w:widowControl w:val="0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uiPriority w:val="99"/>
    <w:rsid w:val="003343A8"/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12">
    <w:name w:val="Стиль1"/>
    <w:uiPriority w:val="99"/>
    <w:rsid w:val="003343A8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customStyle="1" w:styleId="aff">
    <w:name w:val="Базовый"/>
    <w:uiPriority w:val="99"/>
    <w:rsid w:val="003343A8"/>
    <w:pPr>
      <w:widowControl w:val="0"/>
      <w:shd w:val="clear" w:color="auto" w:fill="FFFFFF"/>
      <w:suppressAutoHyphens/>
      <w:spacing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ListParagraphA">
    <w:name w:val="List Paragraph A"/>
    <w:uiPriority w:val="99"/>
    <w:rsid w:val="003343A8"/>
    <w:pPr>
      <w:widowControl w:val="0"/>
      <w:ind w:left="720"/>
    </w:pPr>
    <w:rPr>
      <w:rFonts w:ascii="Arial Unicode MS" w:eastAsia="Arial Unicode MS" w:hAnsi="Arial" w:cs="Arial Unicode MS"/>
      <w:color w:val="000000"/>
      <w:u w:color="000000"/>
    </w:rPr>
  </w:style>
  <w:style w:type="character" w:customStyle="1" w:styleId="aff0">
    <w:name w:val="Основной текст_"/>
    <w:link w:val="2"/>
    <w:locked/>
    <w:rsid w:val="003343A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f0"/>
    <w:rsid w:val="003343A8"/>
    <w:pPr>
      <w:widowControl w:val="0"/>
      <w:shd w:val="clear" w:color="auto" w:fill="FFFFFF"/>
      <w:spacing w:before="300" w:line="298" w:lineRule="exact"/>
      <w:ind w:hanging="680"/>
      <w:jc w:val="center"/>
    </w:pPr>
    <w:rPr>
      <w:rFonts w:ascii="Calibri" w:eastAsia="Calibri" w:hAnsi="Calibri"/>
      <w:color w:val="auto"/>
      <w:position w:val="0"/>
      <w:szCs w:val="28"/>
      <w:lang/>
    </w:rPr>
  </w:style>
  <w:style w:type="character" w:styleId="aff1">
    <w:name w:val="annotation reference"/>
    <w:uiPriority w:val="99"/>
    <w:semiHidden/>
    <w:unhideWhenUsed/>
    <w:rsid w:val="003343A8"/>
    <w:rPr>
      <w:sz w:val="16"/>
      <w:szCs w:val="16"/>
    </w:rPr>
  </w:style>
  <w:style w:type="character" w:customStyle="1" w:styleId="aff2">
    <w:name w:val="Ссылка"/>
    <w:rsid w:val="003343A8"/>
    <w:rPr>
      <w:u w:val="single"/>
    </w:rPr>
  </w:style>
  <w:style w:type="character" w:customStyle="1" w:styleId="Hyperlink0">
    <w:name w:val="Hyperlink.0"/>
    <w:rsid w:val="003343A8"/>
    <w:rPr>
      <w:sz w:val="24"/>
      <w:szCs w:val="24"/>
      <w:u w:val="single"/>
    </w:rPr>
  </w:style>
  <w:style w:type="character" w:customStyle="1" w:styleId="aff3">
    <w:name w:val="Нет"/>
    <w:rsid w:val="003343A8"/>
  </w:style>
  <w:style w:type="character" w:customStyle="1" w:styleId="Hyperlink1">
    <w:name w:val="Hyperlink.1"/>
    <w:rsid w:val="003343A8"/>
    <w:rPr>
      <w:sz w:val="24"/>
      <w:szCs w:val="24"/>
      <w:u w:val="single"/>
    </w:rPr>
  </w:style>
  <w:style w:type="character" w:customStyle="1" w:styleId="Hyperlink2">
    <w:name w:val="Hyperlink.2"/>
    <w:rsid w:val="003343A8"/>
    <w:rPr>
      <w:color w:val="0000FF"/>
      <w:u w:val="single" w:color="0000FF"/>
    </w:rPr>
  </w:style>
  <w:style w:type="character" w:customStyle="1" w:styleId="Hyperlink3">
    <w:name w:val="Hyperlink.3"/>
    <w:rsid w:val="003343A8"/>
    <w:rPr>
      <w:sz w:val="28"/>
      <w:szCs w:val="28"/>
      <w:lang w:val="ru-RU"/>
    </w:rPr>
  </w:style>
  <w:style w:type="table" w:customStyle="1" w:styleId="TableNormal1">
    <w:name w:val="Table Normal1"/>
    <w:rsid w:val="003343A8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3343A8"/>
    <w:pPr>
      <w:numPr>
        <w:numId w:val="12"/>
      </w:numPr>
    </w:pPr>
  </w:style>
  <w:style w:type="numbering" w:customStyle="1" w:styleId="List17">
    <w:name w:val="List 17"/>
    <w:rsid w:val="003343A8"/>
    <w:pPr>
      <w:numPr>
        <w:numId w:val="13"/>
      </w:numPr>
    </w:pPr>
  </w:style>
  <w:style w:type="numbering" w:customStyle="1" w:styleId="List1">
    <w:name w:val="List 1"/>
    <w:rsid w:val="003343A8"/>
    <w:pPr>
      <w:numPr>
        <w:numId w:val="14"/>
      </w:numPr>
    </w:pPr>
  </w:style>
  <w:style w:type="numbering" w:customStyle="1" w:styleId="List8">
    <w:name w:val="List 8"/>
    <w:rsid w:val="003343A8"/>
    <w:pPr>
      <w:numPr>
        <w:numId w:val="15"/>
      </w:numPr>
    </w:pPr>
  </w:style>
  <w:style w:type="numbering" w:customStyle="1" w:styleId="31">
    <w:name w:val="Список 31"/>
    <w:rsid w:val="003343A8"/>
    <w:pPr>
      <w:numPr>
        <w:numId w:val="16"/>
      </w:numPr>
    </w:pPr>
  </w:style>
  <w:style w:type="numbering" w:customStyle="1" w:styleId="List28">
    <w:name w:val="List 28"/>
    <w:rsid w:val="003343A8"/>
    <w:pPr>
      <w:numPr>
        <w:numId w:val="17"/>
      </w:numPr>
    </w:pPr>
  </w:style>
  <w:style w:type="numbering" w:customStyle="1" w:styleId="51">
    <w:name w:val="Список 51"/>
    <w:rsid w:val="003343A8"/>
    <w:pPr>
      <w:numPr>
        <w:numId w:val="18"/>
      </w:numPr>
    </w:pPr>
  </w:style>
  <w:style w:type="numbering" w:customStyle="1" w:styleId="List20">
    <w:name w:val="List 20"/>
    <w:rsid w:val="003343A8"/>
    <w:pPr>
      <w:numPr>
        <w:numId w:val="19"/>
      </w:numPr>
    </w:pPr>
  </w:style>
  <w:style w:type="numbering" w:customStyle="1" w:styleId="List25">
    <w:name w:val="List 25"/>
    <w:rsid w:val="003343A8"/>
    <w:pPr>
      <w:numPr>
        <w:numId w:val="20"/>
      </w:numPr>
    </w:pPr>
  </w:style>
  <w:style w:type="numbering" w:customStyle="1" w:styleId="List9">
    <w:name w:val="List 9"/>
    <w:rsid w:val="003343A8"/>
    <w:pPr>
      <w:numPr>
        <w:numId w:val="21"/>
      </w:numPr>
    </w:pPr>
  </w:style>
  <w:style w:type="numbering" w:customStyle="1" w:styleId="List27">
    <w:name w:val="List 27"/>
    <w:rsid w:val="003343A8"/>
    <w:pPr>
      <w:numPr>
        <w:numId w:val="22"/>
      </w:numPr>
    </w:pPr>
  </w:style>
  <w:style w:type="numbering" w:customStyle="1" w:styleId="List13">
    <w:name w:val="List 13"/>
    <w:rsid w:val="003343A8"/>
    <w:pPr>
      <w:numPr>
        <w:numId w:val="23"/>
      </w:numPr>
    </w:pPr>
  </w:style>
  <w:style w:type="numbering" w:customStyle="1" w:styleId="List10">
    <w:name w:val="List 10"/>
    <w:rsid w:val="003343A8"/>
    <w:pPr>
      <w:numPr>
        <w:numId w:val="24"/>
      </w:numPr>
    </w:pPr>
  </w:style>
  <w:style w:type="numbering" w:customStyle="1" w:styleId="List31">
    <w:name w:val="List 31"/>
    <w:rsid w:val="003343A8"/>
    <w:pPr>
      <w:numPr>
        <w:numId w:val="25"/>
      </w:numPr>
    </w:pPr>
  </w:style>
  <w:style w:type="numbering" w:customStyle="1" w:styleId="List14">
    <w:name w:val="List 14"/>
    <w:rsid w:val="003343A8"/>
    <w:pPr>
      <w:numPr>
        <w:numId w:val="26"/>
      </w:numPr>
    </w:pPr>
  </w:style>
  <w:style w:type="numbering" w:customStyle="1" w:styleId="List7">
    <w:name w:val="List 7"/>
    <w:rsid w:val="003343A8"/>
    <w:pPr>
      <w:numPr>
        <w:numId w:val="27"/>
      </w:numPr>
    </w:pPr>
  </w:style>
  <w:style w:type="numbering" w:customStyle="1" w:styleId="List11">
    <w:name w:val="List 11"/>
    <w:rsid w:val="003343A8"/>
    <w:pPr>
      <w:numPr>
        <w:numId w:val="28"/>
      </w:numPr>
    </w:pPr>
  </w:style>
  <w:style w:type="numbering" w:customStyle="1" w:styleId="List23">
    <w:name w:val="List 23"/>
    <w:rsid w:val="003343A8"/>
    <w:pPr>
      <w:numPr>
        <w:numId w:val="29"/>
      </w:numPr>
    </w:pPr>
  </w:style>
  <w:style w:type="numbering" w:customStyle="1" w:styleId="List26">
    <w:name w:val="List 26"/>
    <w:rsid w:val="003343A8"/>
    <w:pPr>
      <w:numPr>
        <w:numId w:val="30"/>
      </w:numPr>
    </w:pPr>
  </w:style>
  <w:style w:type="numbering" w:customStyle="1" w:styleId="List19">
    <w:name w:val="List 19"/>
    <w:rsid w:val="003343A8"/>
    <w:pPr>
      <w:numPr>
        <w:numId w:val="31"/>
      </w:numPr>
    </w:pPr>
  </w:style>
  <w:style w:type="numbering" w:customStyle="1" w:styleId="List29">
    <w:name w:val="List 29"/>
    <w:rsid w:val="003343A8"/>
    <w:pPr>
      <w:numPr>
        <w:numId w:val="32"/>
      </w:numPr>
    </w:pPr>
  </w:style>
  <w:style w:type="numbering" w:customStyle="1" w:styleId="41">
    <w:name w:val="Список 41"/>
    <w:rsid w:val="003343A8"/>
    <w:pPr>
      <w:numPr>
        <w:numId w:val="33"/>
      </w:numPr>
    </w:pPr>
  </w:style>
  <w:style w:type="numbering" w:customStyle="1" w:styleId="List32">
    <w:name w:val="List 32"/>
    <w:rsid w:val="003343A8"/>
    <w:pPr>
      <w:numPr>
        <w:numId w:val="34"/>
      </w:numPr>
    </w:pPr>
  </w:style>
  <w:style w:type="numbering" w:customStyle="1" w:styleId="List24">
    <w:name w:val="List 24"/>
    <w:rsid w:val="003343A8"/>
    <w:pPr>
      <w:numPr>
        <w:numId w:val="35"/>
      </w:numPr>
    </w:pPr>
  </w:style>
  <w:style w:type="numbering" w:customStyle="1" w:styleId="List18">
    <w:name w:val="List 18"/>
    <w:rsid w:val="003343A8"/>
    <w:pPr>
      <w:numPr>
        <w:numId w:val="36"/>
      </w:numPr>
    </w:pPr>
  </w:style>
  <w:style w:type="numbering" w:customStyle="1" w:styleId="21">
    <w:name w:val="Список 21"/>
    <w:rsid w:val="003343A8"/>
    <w:pPr>
      <w:numPr>
        <w:numId w:val="37"/>
      </w:numPr>
    </w:pPr>
  </w:style>
  <w:style w:type="numbering" w:customStyle="1" w:styleId="List6">
    <w:name w:val="List 6"/>
    <w:rsid w:val="003343A8"/>
    <w:pPr>
      <w:numPr>
        <w:numId w:val="38"/>
      </w:numPr>
    </w:pPr>
  </w:style>
  <w:style w:type="numbering" w:customStyle="1" w:styleId="List22">
    <w:name w:val="List 22"/>
    <w:rsid w:val="003343A8"/>
    <w:pPr>
      <w:numPr>
        <w:numId w:val="39"/>
      </w:numPr>
    </w:pPr>
  </w:style>
  <w:style w:type="numbering" w:customStyle="1" w:styleId="List15">
    <w:name w:val="List 15"/>
    <w:rsid w:val="003343A8"/>
    <w:pPr>
      <w:numPr>
        <w:numId w:val="40"/>
      </w:numPr>
    </w:pPr>
  </w:style>
  <w:style w:type="numbering" w:customStyle="1" w:styleId="List0">
    <w:name w:val="List 0"/>
    <w:rsid w:val="003343A8"/>
    <w:pPr>
      <w:numPr>
        <w:numId w:val="41"/>
      </w:numPr>
    </w:pPr>
  </w:style>
  <w:style w:type="numbering" w:customStyle="1" w:styleId="List30">
    <w:name w:val="List 30"/>
    <w:rsid w:val="003343A8"/>
    <w:pPr>
      <w:numPr>
        <w:numId w:val="42"/>
      </w:numPr>
    </w:pPr>
  </w:style>
  <w:style w:type="numbering" w:customStyle="1" w:styleId="List21">
    <w:name w:val="List 21"/>
    <w:rsid w:val="003343A8"/>
    <w:pPr>
      <w:numPr>
        <w:numId w:val="43"/>
      </w:numPr>
    </w:pPr>
  </w:style>
  <w:style w:type="numbering" w:customStyle="1" w:styleId="List16">
    <w:name w:val="List 16"/>
    <w:rsid w:val="003343A8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F64B2-EC08-4816-9FCB-1880E638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2015-08-10T05:56:00Z</cp:lastPrinted>
  <dcterms:created xsi:type="dcterms:W3CDTF">2015-08-11T07:41:00Z</dcterms:created>
  <dcterms:modified xsi:type="dcterms:W3CDTF">2015-08-11T07:41:00Z</dcterms:modified>
</cp:coreProperties>
</file>